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8734" w14:textId="77777777" w:rsidR="00542FD8" w:rsidRPr="00E52A0F" w:rsidRDefault="00542FD8" w:rsidP="00542FD8">
      <w:pPr>
        <w:keepNext/>
        <w:outlineLvl w:val="0"/>
        <w:rPr>
          <w:rFonts w:ascii="Tahoma" w:hAnsi="Tahoma" w:cs="Tahoma"/>
          <w:b/>
          <w:bCs/>
          <w:color w:val="990033"/>
          <w:sz w:val="32"/>
          <w:szCs w:val="36"/>
        </w:rPr>
      </w:pPr>
      <w:r w:rsidRPr="00E52A0F">
        <w:rPr>
          <w:rFonts w:ascii="Tahoma" w:hAnsi="Tahoma" w:cs="Tahoma"/>
          <w:b/>
          <w:bCs/>
          <w:color w:val="990033"/>
          <w:sz w:val="48"/>
          <w:szCs w:val="36"/>
        </w:rPr>
        <w:t>Broadbottom CE (VC) Primary School</w:t>
      </w:r>
    </w:p>
    <w:p w14:paraId="4BA5C9CE" w14:textId="77777777" w:rsidR="00542FD8" w:rsidRPr="00E52A0F" w:rsidRDefault="00542FD8" w:rsidP="00542FD8">
      <w:pPr>
        <w:autoSpaceDE w:val="0"/>
        <w:autoSpaceDN w:val="0"/>
        <w:adjustRightInd w:val="0"/>
        <w:rPr>
          <w:rFonts w:ascii="Comic Sans MS" w:eastAsia="Calibri" w:hAnsi="Comic Sans MS" w:cs="Arial"/>
          <w:color w:val="C00000"/>
        </w:rPr>
      </w:pPr>
    </w:p>
    <w:p w14:paraId="323BBD9A" w14:textId="77777777" w:rsidR="00542FD8" w:rsidRPr="00E52A0F" w:rsidRDefault="00542FD8" w:rsidP="00542FD8">
      <w:pPr>
        <w:autoSpaceDE w:val="0"/>
        <w:autoSpaceDN w:val="0"/>
        <w:adjustRightInd w:val="0"/>
        <w:rPr>
          <w:rFonts w:ascii="Comic Sans MS" w:eastAsia="Calibri" w:hAnsi="Comic Sans MS" w:cs="Arial"/>
          <w:color w:val="000000"/>
        </w:rPr>
      </w:pPr>
    </w:p>
    <w:p w14:paraId="38E587A6" w14:textId="77777777" w:rsidR="00542FD8" w:rsidRPr="00E52A0F" w:rsidRDefault="00542FD8" w:rsidP="00542FD8">
      <w:pPr>
        <w:autoSpaceDE w:val="0"/>
        <w:autoSpaceDN w:val="0"/>
        <w:adjustRightInd w:val="0"/>
        <w:rPr>
          <w:rFonts w:ascii="Comic Sans MS" w:eastAsia="Calibri" w:hAnsi="Comic Sans MS" w:cs="Arial"/>
          <w:color w:val="000000"/>
        </w:rPr>
      </w:pPr>
    </w:p>
    <w:p w14:paraId="5891C8D0" w14:textId="77777777" w:rsidR="00542FD8" w:rsidRPr="00E52A0F" w:rsidRDefault="00542FD8" w:rsidP="00542FD8">
      <w:pPr>
        <w:autoSpaceDE w:val="0"/>
        <w:autoSpaceDN w:val="0"/>
        <w:adjustRightInd w:val="0"/>
        <w:rPr>
          <w:rFonts w:ascii="Comic Sans MS" w:eastAsia="Calibri" w:hAnsi="Comic Sans MS" w:cs="Arial"/>
          <w:color w:val="000000"/>
        </w:rPr>
      </w:pPr>
      <w:r w:rsidRPr="00E52A0F">
        <w:rPr>
          <w:rFonts w:ascii="Calibri" w:eastAsia="Calibri" w:hAnsi="Calibri"/>
          <w:noProof/>
        </w:rPr>
        <w:drawing>
          <wp:anchor distT="0" distB="0" distL="114300" distR="114300" simplePos="0" relativeHeight="251660288" behindDoc="0" locked="0" layoutInCell="1" allowOverlap="1" wp14:anchorId="5D41C606" wp14:editId="120F36F1">
            <wp:simplePos x="0" y="0"/>
            <wp:positionH relativeFrom="margin">
              <wp:posOffset>2130972</wp:posOffset>
            </wp:positionH>
            <wp:positionV relativeFrom="paragraph">
              <wp:posOffset>15240</wp:posOffset>
            </wp:positionV>
            <wp:extent cx="1638300" cy="203835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8300" cy="2038350"/>
                    </a:xfrm>
                    <a:prstGeom prst="rect">
                      <a:avLst/>
                    </a:prstGeom>
                  </pic:spPr>
                </pic:pic>
              </a:graphicData>
            </a:graphic>
            <wp14:sizeRelH relativeFrom="page">
              <wp14:pctWidth>0</wp14:pctWidth>
            </wp14:sizeRelH>
            <wp14:sizeRelV relativeFrom="page">
              <wp14:pctHeight>0</wp14:pctHeight>
            </wp14:sizeRelV>
          </wp:anchor>
        </w:drawing>
      </w:r>
    </w:p>
    <w:p w14:paraId="6BD1C7C6" w14:textId="77777777" w:rsidR="00542FD8" w:rsidRPr="00E52A0F" w:rsidRDefault="00542FD8" w:rsidP="00542FD8">
      <w:pPr>
        <w:spacing w:after="200" w:line="276" w:lineRule="auto"/>
        <w:rPr>
          <w:rFonts w:ascii="Calibri" w:eastAsia="Calibri" w:hAnsi="Calibri"/>
        </w:rPr>
      </w:pPr>
    </w:p>
    <w:p w14:paraId="69E9EC91" w14:textId="77777777" w:rsidR="00542FD8" w:rsidRPr="00E52A0F" w:rsidRDefault="00542FD8" w:rsidP="00542FD8">
      <w:pPr>
        <w:spacing w:after="200" w:line="276" w:lineRule="auto"/>
        <w:rPr>
          <w:rFonts w:ascii="Calibri" w:eastAsia="Calibri" w:hAnsi="Calibri"/>
        </w:rPr>
      </w:pPr>
    </w:p>
    <w:p w14:paraId="4E255768" w14:textId="77777777" w:rsidR="00542FD8" w:rsidRPr="00E52A0F" w:rsidRDefault="00542FD8" w:rsidP="00542FD8">
      <w:pPr>
        <w:spacing w:after="200" w:line="276" w:lineRule="auto"/>
        <w:rPr>
          <w:rFonts w:ascii="Calibri" w:eastAsia="Calibri" w:hAnsi="Calibri"/>
        </w:rPr>
      </w:pPr>
    </w:p>
    <w:p w14:paraId="09971DBB" w14:textId="77777777" w:rsidR="00542FD8" w:rsidRPr="00E52A0F" w:rsidRDefault="00542FD8" w:rsidP="00542FD8">
      <w:pPr>
        <w:keepNext/>
        <w:jc w:val="center"/>
        <w:outlineLvl w:val="2"/>
        <w:rPr>
          <w:rFonts w:ascii="Calibri" w:eastAsia="Calibri" w:hAnsi="Calibri"/>
        </w:rPr>
      </w:pPr>
    </w:p>
    <w:p w14:paraId="055C4676" w14:textId="77777777" w:rsidR="00542FD8" w:rsidRPr="00E52A0F" w:rsidRDefault="00542FD8" w:rsidP="00542FD8">
      <w:pPr>
        <w:keepNext/>
        <w:jc w:val="center"/>
        <w:outlineLvl w:val="2"/>
        <w:rPr>
          <w:rFonts w:ascii="Calibri" w:eastAsia="Calibri" w:hAnsi="Calibri"/>
        </w:rPr>
      </w:pPr>
    </w:p>
    <w:p w14:paraId="4007C0D5" w14:textId="77777777" w:rsidR="00542FD8" w:rsidRPr="00E52A0F" w:rsidRDefault="00542FD8" w:rsidP="00542FD8">
      <w:pPr>
        <w:keepNext/>
        <w:jc w:val="center"/>
        <w:outlineLvl w:val="2"/>
        <w:rPr>
          <w:rFonts w:ascii="Calibri" w:eastAsia="Calibri" w:hAnsi="Calibri"/>
        </w:rPr>
      </w:pPr>
    </w:p>
    <w:p w14:paraId="047D8C6A" w14:textId="77777777" w:rsidR="00542FD8" w:rsidRPr="00E52A0F" w:rsidRDefault="00542FD8" w:rsidP="00542FD8">
      <w:pPr>
        <w:keepNext/>
        <w:jc w:val="center"/>
        <w:outlineLvl w:val="2"/>
        <w:rPr>
          <w:rFonts w:ascii="Calibri" w:eastAsia="Calibri" w:hAnsi="Calibri"/>
        </w:rPr>
      </w:pPr>
    </w:p>
    <w:p w14:paraId="5F807A99" w14:textId="77777777" w:rsidR="00542FD8" w:rsidRPr="00E52A0F" w:rsidRDefault="00542FD8" w:rsidP="00542FD8">
      <w:pPr>
        <w:keepNext/>
        <w:jc w:val="center"/>
        <w:outlineLvl w:val="2"/>
        <w:rPr>
          <w:rFonts w:ascii="Calibri" w:eastAsia="Calibri" w:hAnsi="Calibri"/>
        </w:rPr>
      </w:pPr>
    </w:p>
    <w:p w14:paraId="5EEC3358" w14:textId="77777777" w:rsidR="00542FD8" w:rsidRPr="00E52A0F" w:rsidRDefault="00542FD8" w:rsidP="00542FD8">
      <w:pPr>
        <w:keepNext/>
        <w:jc w:val="center"/>
        <w:outlineLvl w:val="2"/>
        <w:rPr>
          <w:rFonts w:ascii="Calibri" w:eastAsia="Calibri" w:hAnsi="Calibri"/>
        </w:rPr>
      </w:pPr>
    </w:p>
    <w:p w14:paraId="267AA929" w14:textId="77777777" w:rsidR="00542FD8" w:rsidRPr="00E52A0F" w:rsidRDefault="00542FD8" w:rsidP="00542FD8">
      <w:pPr>
        <w:keepNext/>
        <w:jc w:val="center"/>
        <w:outlineLvl w:val="2"/>
        <w:rPr>
          <w:rFonts w:ascii="Calibri" w:eastAsia="Calibri" w:hAnsi="Calibri"/>
        </w:rPr>
      </w:pPr>
    </w:p>
    <w:p w14:paraId="4AB85CD7" w14:textId="77777777" w:rsidR="00542FD8" w:rsidRPr="00E52A0F" w:rsidRDefault="00542FD8" w:rsidP="00542FD8">
      <w:pPr>
        <w:keepNext/>
        <w:ind w:left="-284" w:right="283"/>
        <w:jc w:val="center"/>
        <w:outlineLvl w:val="2"/>
        <w:rPr>
          <w:rFonts w:ascii="Calibri" w:eastAsia="Calibri" w:hAnsi="Calibri"/>
          <w:b/>
          <w:bCs/>
          <w:color w:val="990033"/>
        </w:rPr>
      </w:pPr>
      <w:r w:rsidRPr="00E52A0F">
        <w:rPr>
          <w:rFonts w:ascii="Calibri" w:eastAsia="Calibri" w:hAnsi="Calibri"/>
          <w:b/>
          <w:bCs/>
          <w:color w:val="990033"/>
          <w:sz w:val="36"/>
          <w:szCs w:val="36"/>
        </w:rPr>
        <w:t>“Let your light shine.” Matthew 5:16</w:t>
      </w:r>
    </w:p>
    <w:p w14:paraId="1DCE80DE" w14:textId="77777777" w:rsidR="00542FD8" w:rsidRPr="00E52A0F" w:rsidRDefault="00542FD8" w:rsidP="00542FD8">
      <w:pPr>
        <w:keepNext/>
        <w:ind w:left="-284"/>
        <w:outlineLvl w:val="2"/>
        <w:rPr>
          <w:rFonts w:ascii="Calibri" w:eastAsia="Calibri" w:hAnsi="Calibri"/>
        </w:rPr>
      </w:pPr>
    </w:p>
    <w:p w14:paraId="1632998C" w14:textId="77777777" w:rsidR="00542FD8" w:rsidRPr="00E52A0F" w:rsidRDefault="00542FD8" w:rsidP="00542FD8">
      <w:pPr>
        <w:spacing w:after="200" w:line="276" w:lineRule="auto"/>
        <w:ind w:left="-284"/>
        <w:rPr>
          <w:rFonts w:ascii="Tahoma" w:eastAsia="Calibri" w:hAnsi="Tahoma" w:cs="Tahoma"/>
          <w:b/>
          <w:bCs/>
          <w:szCs w:val="12"/>
        </w:rPr>
      </w:pPr>
    </w:p>
    <w:p w14:paraId="2F246821" w14:textId="10AF315D" w:rsidR="00542FD8" w:rsidRPr="00542FD8" w:rsidRDefault="00542FD8" w:rsidP="00542FD8">
      <w:pPr>
        <w:ind w:right="-383"/>
        <w:jc w:val="center"/>
        <w:rPr>
          <w:rFonts w:ascii="Tahoma" w:eastAsia="Calibri" w:hAnsi="Tahoma" w:cs="Tahoma"/>
          <w:b/>
          <w:bCs/>
          <w:sz w:val="52"/>
          <w:szCs w:val="28"/>
        </w:rPr>
      </w:pPr>
      <w:r>
        <w:rPr>
          <w:rFonts w:ascii="Tahoma" w:eastAsia="Calibri" w:hAnsi="Tahoma" w:cs="Tahoma"/>
          <w:b/>
          <w:bCs/>
          <w:sz w:val="52"/>
          <w:szCs w:val="28"/>
        </w:rPr>
        <w:t>Assessment Policy</w:t>
      </w:r>
    </w:p>
    <w:p w14:paraId="22BB95A1" w14:textId="7BC44A65" w:rsidR="00542FD8" w:rsidRPr="00E52A0F" w:rsidRDefault="00542FD8" w:rsidP="00542FD8">
      <w:pPr>
        <w:ind w:left="-284"/>
        <w:jc w:val="center"/>
        <w:rPr>
          <w:rFonts w:ascii="Tahoma" w:hAnsi="Tahoma" w:cs="Tahoma"/>
          <w:b/>
          <w:bCs/>
          <w:color w:val="000000"/>
          <w:sz w:val="44"/>
          <w:szCs w:val="28"/>
        </w:rPr>
      </w:pPr>
      <w:r>
        <w:rPr>
          <w:rFonts w:ascii="Tahoma" w:hAnsi="Tahoma" w:cs="Tahoma"/>
          <w:b/>
          <w:bCs/>
          <w:color w:val="000000"/>
          <w:sz w:val="44"/>
          <w:szCs w:val="28"/>
        </w:rPr>
        <w:t xml:space="preserve"> </w:t>
      </w:r>
    </w:p>
    <w:p w14:paraId="1167FA96" w14:textId="77777777" w:rsidR="00542FD8" w:rsidRPr="00E52A0F" w:rsidRDefault="00542FD8" w:rsidP="00542FD8">
      <w:pPr>
        <w:spacing w:after="200" w:line="276" w:lineRule="auto"/>
        <w:jc w:val="center"/>
        <w:rPr>
          <w:rFonts w:ascii="Tahoma" w:hAnsi="Tahoma" w:cs="Tahoma"/>
          <w:bCs/>
          <w:color w:val="000000"/>
          <w:sz w:val="40"/>
          <w:szCs w:val="40"/>
        </w:rPr>
      </w:pPr>
    </w:p>
    <w:p w14:paraId="5D050FB4" w14:textId="77777777" w:rsidR="00542FD8" w:rsidRPr="00E52A0F" w:rsidRDefault="00542FD8" w:rsidP="00542FD8">
      <w:pPr>
        <w:spacing w:after="200" w:line="276" w:lineRule="auto"/>
        <w:ind w:left="-284"/>
        <w:jc w:val="center"/>
        <w:rPr>
          <w:rFonts w:ascii="Comic Sans MS" w:hAnsi="Comic Sans MS" w:cs="Arial"/>
          <w:bCs/>
          <w:color w:val="000000"/>
          <w:sz w:val="40"/>
          <w:szCs w:val="40"/>
        </w:rPr>
      </w:pPr>
      <w:r w:rsidRPr="00E52A0F">
        <w:rPr>
          <w:rFonts w:ascii="Tahoma" w:hAnsi="Tahoma" w:cs="Tahoma"/>
          <w:bCs/>
          <w:noProof/>
          <w:color w:val="000000"/>
          <w:sz w:val="40"/>
          <w:szCs w:val="40"/>
        </w:rPr>
        <mc:AlternateContent>
          <mc:Choice Requires="wps">
            <w:drawing>
              <wp:anchor distT="0" distB="0" distL="114300" distR="114300" simplePos="0" relativeHeight="251659264" behindDoc="0" locked="0" layoutInCell="1" allowOverlap="1" wp14:anchorId="7D69EFF3" wp14:editId="642727E6">
                <wp:simplePos x="0" y="0"/>
                <wp:positionH relativeFrom="column">
                  <wp:posOffset>2038350</wp:posOffset>
                </wp:positionH>
                <wp:positionV relativeFrom="paragraph">
                  <wp:posOffset>483870</wp:posOffset>
                </wp:positionV>
                <wp:extent cx="142875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ysClr val="window" lastClr="FFFFFF"/>
                        </a:solidFill>
                        <a:ln w="6350">
                          <a:noFill/>
                        </a:ln>
                      </wps:spPr>
                      <wps:txbx>
                        <w:txbxContent>
                          <w:p w14:paraId="268FB505" w14:textId="77777777" w:rsidR="00542FD8" w:rsidRPr="00CB31BC" w:rsidRDefault="00542FD8" w:rsidP="00542FD8">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69EFF3" id="_x0000_t202" coordsize="21600,21600" o:spt="202" path="m,l,21600r21600,l21600,xe">
                <v:stroke joinstyle="miter"/>
                <v:path gradientshapeok="t" o:connecttype="rect"/>
              </v:shapetype>
              <v:shape id="Text Box 3" o:spid="_x0000_s1026" type="#_x0000_t202" style="position:absolute;left:0;text-align:left;margin-left:160.5pt;margin-top:38.1pt;width:112.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gNNgIAAGUEAAAOAAAAZHJzL2Uyb0RvYy54bWysVE1vGjEQvVfqf7B8bxYoIQliiWgiqkoo&#10;iUSqnI3XCyt5Pa5t2KW/vs/ehaRpT1U5mBnPeD7em9nZbVtrdlDOV2RyPrwYcKaMpKIy25x/f15+&#10;uubMB2EKocmonB+V57fzjx9mjZ2qEe1IF8oxBDF+2tic70Kw0yzzcqdq4S/IKgNjSa4WAarbZoUT&#10;DaLXOhsNBpOsIVdYR1J5j9v7zsjnKX5ZKhkey9KrwHTOUVtIp0vnJp7ZfCamWyfsrpJ9GeIfqqhF&#10;ZZD0HOpeBMH2rvojVF1JR57KcCGpzqgsK6lSD+hmOHjXzXonrEq9ABxvzzD5/xdWPhzW9smx0H6h&#10;FgRGQBrrpx6XsZ+2dHX8R6UMdkB4PMOm2sBkfDQeXV9dwiRhG00mV4OEa/b62jofviqqWRRy7kBL&#10;QkscVj4gI1xPLjGZJ10Vy0rrpBz9nXbsIMAgiC+o4UwLH3CZ82X6xaIR4rdn2rAm55PPqCtGMRTj&#10;dX7awP21ySiFdtP2nW+oOAIQR92seCuXFapeIeWTcBgONIqBD484Sk1IQr3E2Y7cz7/dR39wBitn&#10;DYYt5/7HXjiFTr4ZsHkzHI/jdCZlfHk1guLeWjZvLWZf3xHQGGK1rExi9A/6JJaO6hfsxSJmhUkY&#10;idw5DyfxLnQrgL2SarFITphHK8LKrK2MoSNokZPn9kU42xMXQPkDncZSTN/x1/l2cC/2gcoqkRsB&#10;7lDtcccsJ8L6vYvL8lZPXq9fh/kvAAAA//8DAFBLAwQUAAYACAAAACEAgmD+W+EAAAAKAQAADwAA&#10;AGRycy9kb3ducmV2LnhtbEyPwU6EMBCG7ya+QzMm3twCKm6QsjFGo5tIVtHEaxdGQOmUtN0F9+kd&#10;T3qcmS//fH++ms0g9uh8b0lBvIhAINW26alV8PZ6f7YE4YOmRg+WUME3elgVx0e5zho70Qvuq9AK&#10;DiGfaQVdCGMmpa87NNov7IjEtw/rjA48ulY2Tk8cbgaZRFEqje6JP3R6xNsO669qZxS8T9WD26zX&#10;n8/jY3nYHKryCe9KpU5P5ptrEAHn8AfDrz6rQ8FOW7ujxotBwXkSc5eg4CpNQDBweZHyYstkvExA&#10;Frn8X6H4AQAA//8DAFBLAQItABQABgAIAAAAIQC2gziS/gAAAOEBAAATAAAAAAAAAAAAAAAAAAAA&#10;AABbQ29udGVudF9UeXBlc10ueG1sUEsBAi0AFAAGAAgAAAAhADj9If/WAAAAlAEAAAsAAAAAAAAA&#10;AAAAAAAALwEAAF9yZWxzLy5yZWxzUEsBAi0AFAAGAAgAAAAhAOkH2A02AgAAZQQAAA4AAAAAAAAA&#10;AAAAAAAALgIAAGRycy9lMm9Eb2MueG1sUEsBAi0AFAAGAAgAAAAhAIJg/lvhAAAACgEAAA8AAAAA&#10;AAAAAAAAAAAAkAQAAGRycy9kb3ducmV2LnhtbFBLBQYAAAAABAAEAPMAAACeBQAAAAA=&#10;" fillcolor="window" stroked="f" strokeweight=".5pt">
                <v:textbox>
                  <w:txbxContent>
                    <w:p w14:paraId="268FB505" w14:textId="77777777" w:rsidR="00542FD8" w:rsidRPr="00CB31BC" w:rsidRDefault="00542FD8" w:rsidP="00542FD8">
                      <w:pPr>
                        <w:rPr>
                          <w:b/>
                          <w:bCs/>
                        </w:rPr>
                      </w:pPr>
                    </w:p>
                  </w:txbxContent>
                </v:textbox>
              </v:shape>
            </w:pict>
          </mc:Fallback>
        </mc:AlternateContent>
      </w:r>
      <w:proofErr w:type="gramStart"/>
      <w:r w:rsidRPr="00E52A0F">
        <w:rPr>
          <w:rFonts w:ascii="Tahoma" w:hAnsi="Tahoma" w:cs="Tahoma"/>
          <w:bCs/>
          <w:color w:val="000000"/>
          <w:sz w:val="40"/>
          <w:szCs w:val="40"/>
        </w:rPr>
        <w:t>Signed:</w:t>
      </w:r>
      <w:r w:rsidRPr="00E52A0F">
        <w:rPr>
          <w:rFonts w:ascii="Comic Sans MS" w:hAnsi="Comic Sans MS" w:cs="Arial"/>
          <w:bCs/>
          <w:color w:val="000000"/>
          <w:sz w:val="40"/>
          <w:szCs w:val="40"/>
        </w:rPr>
        <w:t>…</w:t>
      </w:r>
      <w:proofErr w:type="gramEnd"/>
      <w:r w:rsidRPr="00E52A0F">
        <w:rPr>
          <w:rFonts w:ascii="Comic Sans MS" w:hAnsi="Comic Sans MS" w:cs="Arial"/>
          <w:bCs/>
          <w:color w:val="000000"/>
          <w:sz w:val="40"/>
          <w:szCs w:val="40"/>
        </w:rPr>
        <w:t>………………………………………..</w:t>
      </w:r>
    </w:p>
    <w:p w14:paraId="2638439C" w14:textId="77777777" w:rsidR="00542FD8" w:rsidRPr="00E52A0F" w:rsidRDefault="00542FD8" w:rsidP="00542FD8">
      <w:pPr>
        <w:ind w:hanging="284"/>
        <w:jc w:val="center"/>
        <w:rPr>
          <w:rFonts w:ascii="Arial" w:eastAsia="Arial" w:hAnsi="Arial" w:cs="Arial"/>
          <w:b/>
          <w:color w:val="000000"/>
          <w:sz w:val="28"/>
        </w:rPr>
      </w:pPr>
      <w:proofErr w:type="gramStart"/>
      <w:r w:rsidRPr="00E52A0F">
        <w:rPr>
          <w:rFonts w:ascii="Tahoma" w:hAnsi="Tahoma" w:cs="Tahoma"/>
          <w:bCs/>
          <w:color w:val="000000"/>
          <w:sz w:val="40"/>
          <w:szCs w:val="40"/>
        </w:rPr>
        <w:t>Dated:</w:t>
      </w:r>
      <w:r w:rsidRPr="00E52A0F">
        <w:rPr>
          <w:rFonts w:ascii="Comic Sans MS" w:hAnsi="Comic Sans MS" w:cs="Arial"/>
          <w:bCs/>
          <w:color w:val="000000"/>
          <w:sz w:val="40"/>
          <w:szCs w:val="40"/>
        </w:rPr>
        <w:t>…</w:t>
      </w:r>
      <w:proofErr w:type="gramEnd"/>
      <w:r w:rsidRPr="00E52A0F">
        <w:rPr>
          <w:rFonts w:ascii="Comic Sans MS" w:hAnsi="Comic Sans MS" w:cs="Arial"/>
          <w:bCs/>
          <w:color w:val="000000"/>
          <w:sz w:val="40"/>
          <w:szCs w:val="40"/>
        </w:rPr>
        <w:t>………………………………………….</w:t>
      </w:r>
    </w:p>
    <w:p w14:paraId="57867BA1" w14:textId="77777777" w:rsidR="00542FD8" w:rsidRPr="00E52A0F" w:rsidRDefault="00542FD8" w:rsidP="00542FD8">
      <w:pPr>
        <w:spacing w:after="39"/>
        <w:ind w:right="2"/>
        <w:jc w:val="center"/>
        <w:rPr>
          <w:rFonts w:ascii="Arial" w:eastAsia="Arial" w:hAnsi="Arial" w:cs="Arial"/>
          <w:b/>
          <w:color w:val="000000"/>
          <w:sz w:val="28"/>
        </w:rPr>
      </w:pPr>
    </w:p>
    <w:p w14:paraId="2E742106" w14:textId="77777777" w:rsidR="00542FD8" w:rsidRDefault="00542FD8">
      <w:pPr>
        <w:rPr>
          <w:b/>
          <w:bCs/>
        </w:rPr>
      </w:pPr>
    </w:p>
    <w:p w14:paraId="116BA1E0" w14:textId="77777777" w:rsidR="00986541" w:rsidRPr="00714016" w:rsidRDefault="00986541" w:rsidP="00986541">
      <w:pPr>
        <w:spacing w:after="0" w:line="240" w:lineRule="auto"/>
        <w:jc w:val="center"/>
        <w:rPr>
          <w:rFonts w:ascii="Comic Sans MS" w:hAnsi="Comic Sans MS"/>
          <w:b/>
          <w:bCs/>
          <w:sz w:val="32"/>
          <w:szCs w:val="32"/>
          <w:u w:val="single"/>
        </w:rPr>
      </w:pPr>
      <w:r w:rsidRPr="00714016">
        <w:rPr>
          <w:rFonts w:ascii="Comic Sans MS" w:hAnsi="Comic Sans MS"/>
          <w:b/>
          <w:bCs/>
          <w:sz w:val="32"/>
          <w:szCs w:val="32"/>
          <w:u w:val="single"/>
        </w:rPr>
        <w:lastRenderedPageBreak/>
        <w:t>Mission Statement</w:t>
      </w:r>
    </w:p>
    <w:p w14:paraId="692DC0CD" w14:textId="77777777" w:rsidR="00986541" w:rsidRDefault="00986541" w:rsidP="00986541">
      <w:pPr>
        <w:spacing w:after="0" w:line="240" w:lineRule="auto"/>
        <w:rPr>
          <w:rFonts w:ascii="Comic Sans MS" w:hAnsi="Comic Sans MS"/>
          <w:sz w:val="24"/>
          <w:szCs w:val="24"/>
        </w:rPr>
      </w:pPr>
    </w:p>
    <w:p w14:paraId="1B4A5BAE" w14:textId="77777777" w:rsidR="00986541" w:rsidRDefault="00986541" w:rsidP="00986541">
      <w:pPr>
        <w:spacing w:after="0" w:line="240" w:lineRule="auto"/>
        <w:rPr>
          <w:rFonts w:ascii="Comic Sans MS" w:hAnsi="Comic Sans MS"/>
          <w:sz w:val="24"/>
          <w:szCs w:val="24"/>
        </w:rPr>
      </w:pPr>
    </w:p>
    <w:p w14:paraId="0EABE892" w14:textId="77777777" w:rsidR="00986541" w:rsidRPr="00575A28" w:rsidRDefault="00986541" w:rsidP="00986541">
      <w:pPr>
        <w:spacing w:after="0" w:line="240" w:lineRule="auto"/>
        <w:rPr>
          <w:rFonts w:ascii="Comic Sans MS" w:hAnsi="Comic Sans MS"/>
          <w:sz w:val="24"/>
          <w:szCs w:val="24"/>
        </w:rPr>
      </w:pPr>
      <w:r w:rsidRPr="00575A28">
        <w:rPr>
          <w:rFonts w:ascii="Comic Sans MS" w:hAnsi="Comic Sans MS"/>
          <w:sz w:val="24"/>
          <w:szCs w:val="24"/>
        </w:rPr>
        <w:t xml:space="preserve">At Broadbottom CE </w:t>
      </w:r>
      <w:r>
        <w:rPr>
          <w:rFonts w:ascii="Comic Sans MS" w:hAnsi="Comic Sans MS"/>
          <w:sz w:val="24"/>
          <w:szCs w:val="24"/>
        </w:rPr>
        <w:t xml:space="preserve">(VC) </w:t>
      </w:r>
      <w:r w:rsidRPr="00575A28">
        <w:rPr>
          <w:rFonts w:ascii="Comic Sans MS" w:hAnsi="Comic Sans MS"/>
          <w:sz w:val="24"/>
          <w:szCs w:val="24"/>
        </w:rPr>
        <w:t>Primary</w:t>
      </w:r>
      <w:r>
        <w:rPr>
          <w:rFonts w:ascii="Comic Sans MS" w:hAnsi="Comic Sans MS"/>
          <w:sz w:val="24"/>
          <w:szCs w:val="24"/>
        </w:rPr>
        <w:t>,</w:t>
      </w:r>
      <w:r w:rsidRPr="00575A28">
        <w:rPr>
          <w:rFonts w:ascii="Comic Sans MS" w:hAnsi="Comic Sans MS"/>
          <w:sz w:val="24"/>
          <w:szCs w:val="24"/>
        </w:rPr>
        <w:t xml:space="preserve"> we are extremely proud of our Christian Community School. We welcome everyone, embrace individuality and nurture and empower our pupils. We do this through an engaging curriculum that promotes faith, understanding and skills</w:t>
      </w:r>
      <w:r>
        <w:rPr>
          <w:rFonts w:ascii="Comic Sans MS" w:hAnsi="Comic Sans MS"/>
          <w:sz w:val="24"/>
          <w:szCs w:val="24"/>
        </w:rPr>
        <w:t>,</w:t>
      </w:r>
      <w:r w:rsidRPr="00575A28">
        <w:rPr>
          <w:rFonts w:ascii="Comic Sans MS" w:hAnsi="Comic Sans MS"/>
          <w:sz w:val="24"/>
          <w:szCs w:val="24"/>
        </w:rPr>
        <w:t xml:space="preserve"> and is underpinned by Christian and British Values.</w:t>
      </w:r>
    </w:p>
    <w:p w14:paraId="7405F204" w14:textId="77777777" w:rsidR="00986541" w:rsidRPr="00575A28" w:rsidRDefault="00986541" w:rsidP="00986541">
      <w:pPr>
        <w:spacing w:after="0" w:line="240" w:lineRule="auto"/>
        <w:rPr>
          <w:rFonts w:ascii="Comic Sans MS" w:hAnsi="Comic Sans MS"/>
          <w:sz w:val="24"/>
          <w:szCs w:val="24"/>
        </w:rPr>
      </w:pPr>
    </w:p>
    <w:p w14:paraId="23228083" w14:textId="77777777" w:rsidR="00986541" w:rsidRPr="00575A28" w:rsidRDefault="00986541" w:rsidP="00986541">
      <w:pPr>
        <w:jc w:val="center"/>
        <w:rPr>
          <w:rFonts w:ascii="Comic Sans MS" w:hAnsi="Comic Sans MS"/>
          <w:b/>
          <w:sz w:val="24"/>
          <w:szCs w:val="24"/>
        </w:rPr>
      </w:pPr>
      <w:r w:rsidRPr="00575A28">
        <w:rPr>
          <w:rFonts w:ascii="Comic Sans MS" w:hAnsi="Comic Sans MS"/>
          <w:b/>
          <w:sz w:val="24"/>
          <w:szCs w:val="24"/>
        </w:rPr>
        <w:t>We</w:t>
      </w:r>
      <w:r>
        <w:rPr>
          <w:rFonts w:ascii="Comic Sans MS" w:hAnsi="Comic Sans MS"/>
          <w:b/>
          <w:sz w:val="24"/>
          <w:szCs w:val="24"/>
        </w:rPr>
        <w:t xml:space="preserve"> offer all pupils the opportunity to:</w:t>
      </w:r>
    </w:p>
    <w:p w14:paraId="7DA8DB35" w14:textId="77777777" w:rsidR="00986541" w:rsidRPr="00575A28" w:rsidRDefault="00986541" w:rsidP="00986541">
      <w:pPr>
        <w:pStyle w:val="ListParagraph"/>
        <w:numPr>
          <w:ilvl w:val="0"/>
          <w:numId w:val="1"/>
        </w:numPr>
        <w:spacing w:after="0" w:line="240" w:lineRule="auto"/>
        <w:rPr>
          <w:rFonts w:ascii="Comic Sans MS" w:hAnsi="Comic Sans MS"/>
          <w:sz w:val="24"/>
          <w:szCs w:val="24"/>
        </w:rPr>
      </w:pPr>
      <w:r w:rsidRPr="00575A28">
        <w:rPr>
          <w:rFonts w:ascii="Comic Sans MS" w:hAnsi="Comic Sans MS"/>
          <w:sz w:val="24"/>
          <w:szCs w:val="24"/>
        </w:rPr>
        <w:t>Love God</w:t>
      </w:r>
      <w:r>
        <w:rPr>
          <w:rFonts w:ascii="Comic Sans MS" w:hAnsi="Comic Sans MS"/>
          <w:sz w:val="24"/>
          <w:szCs w:val="24"/>
        </w:rPr>
        <w:t xml:space="preserve"> and to follow His teachings</w:t>
      </w:r>
    </w:p>
    <w:p w14:paraId="51EE743E" w14:textId="77777777" w:rsidR="00986541" w:rsidRPr="00575A28" w:rsidRDefault="00986541" w:rsidP="00986541">
      <w:pPr>
        <w:pStyle w:val="ListParagraph"/>
        <w:numPr>
          <w:ilvl w:val="0"/>
          <w:numId w:val="1"/>
        </w:numPr>
        <w:spacing w:after="200" w:line="276" w:lineRule="auto"/>
        <w:rPr>
          <w:rFonts w:ascii="Comic Sans MS" w:hAnsi="Comic Sans MS"/>
          <w:sz w:val="24"/>
          <w:szCs w:val="24"/>
        </w:rPr>
      </w:pPr>
      <w:r>
        <w:rPr>
          <w:rFonts w:ascii="Comic Sans MS" w:hAnsi="Comic Sans MS"/>
          <w:sz w:val="24"/>
          <w:szCs w:val="24"/>
        </w:rPr>
        <w:t>Flourish and thrive and follow individual interests</w:t>
      </w:r>
    </w:p>
    <w:p w14:paraId="43EE4F42" w14:textId="77777777" w:rsidR="00986541" w:rsidRPr="00575A28" w:rsidRDefault="00986541" w:rsidP="00986541">
      <w:pPr>
        <w:pStyle w:val="ListParagraph"/>
        <w:numPr>
          <w:ilvl w:val="0"/>
          <w:numId w:val="2"/>
        </w:numPr>
        <w:spacing w:after="200" w:line="276" w:lineRule="auto"/>
        <w:rPr>
          <w:rFonts w:ascii="Comic Sans MS" w:hAnsi="Comic Sans MS"/>
          <w:b/>
          <w:sz w:val="24"/>
          <w:szCs w:val="24"/>
        </w:rPr>
      </w:pPr>
      <w:r>
        <w:rPr>
          <w:rFonts w:ascii="Comic Sans MS" w:hAnsi="Comic Sans MS"/>
          <w:sz w:val="24"/>
          <w:szCs w:val="24"/>
        </w:rPr>
        <w:t>Be</w:t>
      </w:r>
      <w:r w:rsidRPr="00575A28">
        <w:rPr>
          <w:rFonts w:ascii="Comic Sans MS" w:hAnsi="Comic Sans MS"/>
          <w:sz w:val="24"/>
          <w:szCs w:val="24"/>
        </w:rPr>
        <w:t xml:space="preserve"> creative in thinking, outlook and approach</w:t>
      </w:r>
    </w:p>
    <w:p w14:paraId="28635D90" w14:textId="77777777" w:rsidR="00986541" w:rsidRPr="00575A28" w:rsidRDefault="00986541" w:rsidP="00986541">
      <w:pPr>
        <w:pStyle w:val="ListParagraph"/>
        <w:numPr>
          <w:ilvl w:val="0"/>
          <w:numId w:val="2"/>
        </w:numPr>
        <w:spacing w:after="200" w:line="276" w:lineRule="auto"/>
        <w:rPr>
          <w:rFonts w:ascii="Comic Sans MS" w:hAnsi="Comic Sans MS"/>
          <w:sz w:val="24"/>
          <w:szCs w:val="24"/>
        </w:rPr>
      </w:pPr>
      <w:r>
        <w:rPr>
          <w:rFonts w:ascii="Comic Sans MS" w:hAnsi="Comic Sans MS"/>
          <w:sz w:val="24"/>
          <w:szCs w:val="24"/>
        </w:rPr>
        <w:t>Learn how to be forgiving in the eyes of God</w:t>
      </w:r>
    </w:p>
    <w:p w14:paraId="070914D7" w14:textId="77777777" w:rsidR="00986541" w:rsidRPr="00575A28" w:rsidRDefault="00986541" w:rsidP="00986541">
      <w:pPr>
        <w:pStyle w:val="ListParagraph"/>
        <w:numPr>
          <w:ilvl w:val="0"/>
          <w:numId w:val="2"/>
        </w:numPr>
        <w:spacing w:after="200" w:line="276" w:lineRule="auto"/>
        <w:rPr>
          <w:rFonts w:ascii="Comic Sans MS" w:hAnsi="Comic Sans MS"/>
          <w:sz w:val="24"/>
          <w:szCs w:val="24"/>
        </w:rPr>
      </w:pPr>
      <w:r>
        <w:rPr>
          <w:rFonts w:ascii="Comic Sans MS" w:hAnsi="Comic Sans MS"/>
          <w:sz w:val="24"/>
          <w:szCs w:val="24"/>
        </w:rPr>
        <w:t>Develop well-being and healthy minds</w:t>
      </w:r>
    </w:p>
    <w:p w14:paraId="02712013" w14:textId="77777777" w:rsidR="00986541" w:rsidRPr="00575A28" w:rsidRDefault="00986541" w:rsidP="00986541">
      <w:pPr>
        <w:pStyle w:val="ListParagraph"/>
        <w:numPr>
          <w:ilvl w:val="0"/>
          <w:numId w:val="2"/>
        </w:numPr>
        <w:spacing w:after="200" w:line="276" w:lineRule="auto"/>
        <w:rPr>
          <w:rFonts w:ascii="Comic Sans MS" w:hAnsi="Comic Sans MS"/>
          <w:sz w:val="24"/>
          <w:szCs w:val="24"/>
        </w:rPr>
      </w:pPr>
      <w:r>
        <w:rPr>
          <w:rFonts w:ascii="Comic Sans MS" w:hAnsi="Comic Sans MS"/>
          <w:sz w:val="24"/>
          <w:szCs w:val="24"/>
        </w:rPr>
        <w:t>Become a beacon of light, sharing God’s given talents</w:t>
      </w:r>
    </w:p>
    <w:p w14:paraId="48E83392" w14:textId="77777777" w:rsidR="00986541" w:rsidRPr="002B76F4" w:rsidRDefault="00986541" w:rsidP="00986541">
      <w:pPr>
        <w:pStyle w:val="ListParagraph"/>
        <w:numPr>
          <w:ilvl w:val="0"/>
          <w:numId w:val="1"/>
        </w:numPr>
        <w:spacing w:after="200" w:line="276" w:lineRule="auto"/>
        <w:rPr>
          <w:rFonts w:ascii="Comic Sans MS" w:hAnsi="Comic Sans MS"/>
          <w:b/>
          <w:sz w:val="24"/>
          <w:szCs w:val="24"/>
        </w:rPr>
      </w:pPr>
      <w:r>
        <w:rPr>
          <w:rFonts w:ascii="Comic Sans MS" w:hAnsi="Comic Sans MS"/>
          <w:sz w:val="24"/>
          <w:szCs w:val="24"/>
        </w:rPr>
        <w:t>Believe in themselves and nurture a love of learning</w:t>
      </w:r>
    </w:p>
    <w:p w14:paraId="0F0F4A80" w14:textId="77777777" w:rsidR="00986541" w:rsidRPr="00B065E6" w:rsidRDefault="00986541" w:rsidP="00986541">
      <w:pPr>
        <w:pStyle w:val="ListParagraph"/>
        <w:numPr>
          <w:ilvl w:val="0"/>
          <w:numId w:val="1"/>
        </w:numPr>
        <w:spacing w:after="200" w:line="276" w:lineRule="auto"/>
        <w:rPr>
          <w:rFonts w:ascii="Comic Sans MS" w:hAnsi="Comic Sans MS"/>
          <w:b/>
          <w:sz w:val="24"/>
          <w:szCs w:val="24"/>
        </w:rPr>
      </w:pPr>
      <w:r>
        <w:rPr>
          <w:rFonts w:ascii="Comic Sans MS" w:hAnsi="Comic Sans MS"/>
          <w:sz w:val="24"/>
          <w:szCs w:val="24"/>
        </w:rPr>
        <w:t>Develop their spirituality and to find inner calm</w:t>
      </w:r>
    </w:p>
    <w:p w14:paraId="58A9CE8A" w14:textId="77777777" w:rsidR="00986541" w:rsidRDefault="00986541" w:rsidP="00986541">
      <w:pPr>
        <w:pStyle w:val="ListParagraph"/>
        <w:rPr>
          <w:rFonts w:ascii="Comic Sans MS" w:hAnsi="Comic Sans MS"/>
          <w:b/>
          <w:sz w:val="24"/>
          <w:szCs w:val="24"/>
        </w:rPr>
      </w:pPr>
    </w:p>
    <w:p w14:paraId="05656D43" w14:textId="77777777" w:rsidR="00986541" w:rsidRDefault="00986541" w:rsidP="00986541">
      <w:pPr>
        <w:pStyle w:val="ListParagraph"/>
        <w:ind w:firstLine="1548"/>
        <w:rPr>
          <w:rFonts w:ascii="Comic Sans MS" w:hAnsi="Comic Sans MS"/>
          <w:b/>
          <w:sz w:val="24"/>
          <w:szCs w:val="24"/>
        </w:rPr>
      </w:pPr>
      <w:r>
        <w:rPr>
          <w:rFonts w:ascii="Comic Sans MS" w:hAnsi="Comic Sans MS"/>
          <w:b/>
          <w:sz w:val="24"/>
          <w:szCs w:val="24"/>
        </w:rPr>
        <w:t>Our mission is to:</w:t>
      </w:r>
    </w:p>
    <w:p w14:paraId="1F1D50C0" w14:textId="77777777" w:rsidR="00986541" w:rsidRPr="00B065E6" w:rsidRDefault="00986541" w:rsidP="00986541">
      <w:pPr>
        <w:pStyle w:val="ListParagraph"/>
        <w:jc w:val="center"/>
        <w:rPr>
          <w:rFonts w:ascii="Comic Sans MS" w:hAnsi="Comic Sans MS"/>
          <w:b/>
          <w:sz w:val="24"/>
          <w:szCs w:val="24"/>
        </w:rPr>
      </w:pPr>
    </w:p>
    <w:p w14:paraId="42AF8C13" w14:textId="77777777" w:rsidR="00986541" w:rsidRPr="00575A28" w:rsidRDefault="00986541" w:rsidP="00986541">
      <w:pPr>
        <w:pStyle w:val="ListParagraph"/>
        <w:numPr>
          <w:ilvl w:val="0"/>
          <w:numId w:val="1"/>
        </w:numPr>
        <w:spacing w:after="200" w:line="276" w:lineRule="auto"/>
        <w:rPr>
          <w:rFonts w:ascii="Comic Sans MS" w:hAnsi="Comic Sans MS"/>
          <w:b/>
          <w:sz w:val="24"/>
          <w:szCs w:val="24"/>
        </w:rPr>
      </w:pPr>
      <w:r w:rsidRPr="00575A28">
        <w:rPr>
          <w:rFonts w:ascii="Comic Sans MS" w:hAnsi="Comic Sans MS"/>
          <w:sz w:val="24"/>
          <w:szCs w:val="24"/>
        </w:rPr>
        <w:t>Cherish our pupils and act as their champions</w:t>
      </w:r>
      <w:r w:rsidRPr="00575A28">
        <w:rPr>
          <w:rFonts w:ascii="Comic Sans MS" w:hAnsi="Comic Sans MS"/>
          <w:b/>
          <w:sz w:val="24"/>
          <w:szCs w:val="24"/>
        </w:rPr>
        <w:t>.</w:t>
      </w:r>
    </w:p>
    <w:p w14:paraId="639D82D3" w14:textId="77777777" w:rsidR="00986541" w:rsidRPr="00575A28" w:rsidRDefault="00986541" w:rsidP="00986541">
      <w:pPr>
        <w:pStyle w:val="ListParagraph"/>
        <w:numPr>
          <w:ilvl w:val="0"/>
          <w:numId w:val="1"/>
        </w:numPr>
        <w:spacing w:after="200" w:line="276" w:lineRule="auto"/>
        <w:rPr>
          <w:rFonts w:ascii="Comic Sans MS" w:hAnsi="Comic Sans MS"/>
          <w:sz w:val="24"/>
          <w:szCs w:val="24"/>
        </w:rPr>
      </w:pPr>
      <w:r w:rsidRPr="00575A28">
        <w:rPr>
          <w:rFonts w:ascii="Comic Sans MS" w:hAnsi="Comic Sans MS"/>
          <w:sz w:val="24"/>
          <w:szCs w:val="24"/>
        </w:rPr>
        <w:t>Provide safe</w:t>
      </w:r>
      <w:r>
        <w:rPr>
          <w:rFonts w:ascii="Comic Sans MS" w:hAnsi="Comic Sans MS"/>
          <w:sz w:val="24"/>
          <w:szCs w:val="24"/>
        </w:rPr>
        <w:t>,</w:t>
      </w:r>
      <w:r w:rsidRPr="00575A28">
        <w:rPr>
          <w:rFonts w:ascii="Comic Sans MS" w:hAnsi="Comic Sans MS"/>
          <w:sz w:val="24"/>
          <w:szCs w:val="24"/>
        </w:rPr>
        <w:t xml:space="preserve"> challenging opportunities to learn, blossom and grow.</w:t>
      </w:r>
    </w:p>
    <w:p w14:paraId="2CB0D542" w14:textId="77777777" w:rsidR="00986541" w:rsidRPr="00575A28" w:rsidRDefault="00986541" w:rsidP="00986541">
      <w:pPr>
        <w:pStyle w:val="ListParagraph"/>
        <w:numPr>
          <w:ilvl w:val="0"/>
          <w:numId w:val="1"/>
        </w:numPr>
        <w:spacing w:after="200" w:line="276" w:lineRule="auto"/>
        <w:rPr>
          <w:rFonts w:ascii="Comic Sans MS" w:hAnsi="Comic Sans MS"/>
          <w:sz w:val="24"/>
          <w:szCs w:val="24"/>
        </w:rPr>
      </w:pPr>
      <w:r w:rsidRPr="00575A28">
        <w:rPr>
          <w:rFonts w:ascii="Comic Sans MS" w:hAnsi="Comic Sans MS"/>
          <w:sz w:val="24"/>
          <w:szCs w:val="24"/>
        </w:rPr>
        <w:t xml:space="preserve">Surround </w:t>
      </w:r>
      <w:r>
        <w:rPr>
          <w:rFonts w:ascii="Comic Sans MS" w:hAnsi="Comic Sans MS"/>
          <w:sz w:val="24"/>
          <w:szCs w:val="24"/>
        </w:rPr>
        <w:t>pupils</w:t>
      </w:r>
      <w:r w:rsidRPr="00575A28">
        <w:rPr>
          <w:rFonts w:ascii="Comic Sans MS" w:hAnsi="Comic Sans MS"/>
          <w:sz w:val="24"/>
          <w:szCs w:val="24"/>
        </w:rPr>
        <w:t xml:space="preserve"> with fun, laughter, positivity and happiness, creating a place where memories are made.</w:t>
      </w:r>
    </w:p>
    <w:p w14:paraId="16F22171" w14:textId="77777777" w:rsidR="00986541" w:rsidRPr="00575A28" w:rsidRDefault="00986541" w:rsidP="00986541">
      <w:pPr>
        <w:pStyle w:val="ListParagraph"/>
        <w:numPr>
          <w:ilvl w:val="0"/>
          <w:numId w:val="1"/>
        </w:numPr>
        <w:spacing w:after="200" w:line="276" w:lineRule="auto"/>
        <w:rPr>
          <w:rFonts w:ascii="Comic Sans MS" w:hAnsi="Comic Sans MS"/>
          <w:sz w:val="24"/>
          <w:szCs w:val="24"/>
        </w:rPr>
      </w:pPr>
      <w:r w:rsidRPr="00575A28">
        <w:rPr>
          <w:rFonts w:ascii="Comic Sans MS" w:hAnsi="Comic Sans MS"/>
          <w:sz w:val="24"/>
          <w:szCs w:val="24"/>
        </w:rPr>
        <w:t>Trust each other to act with integrity and to forgive when we make mistakes.</w:t>
      </w:r>
    </w:p>
    <w:p w14:paraId="61F9A512" w14:textId="77777777" w:rsidR="00986541" w:rsidRPr="00575A28" w:rsidRDefault="00986541" w:rsidP="00986541">
      <w:pPr>
        <w:pStyle w:val="ListParagraph"/>
        <w:rPr>
          <w:rFonts w:ascii="Comic Sans MS" w:hAnsi="Comic Sans MS"/>
          <w:sz w:val="24"/>
          <w:szCs w:val="24"/>
        </w:rPr>
      </w:pPr>
    </w:p>
    <w:p w14:paraId="67B87A49" w14:textId="77777777" w:rsidR="00986541" w:rsidRDefault="00986541" w:rsidP="00542FD8">
      <w:pPr>
        <w:spacing w:after="200" w:line="276" w:lineRule="auto"/>
        <w:jc w:val="center"/>
        <w:rPr>
          <w:rFonts w:ascii="Calibri" w:eastAsia="Calibri" w:hAnsi="Calibri" w:cs="Calibri"/>
          <w:b/>
          <w:bCs/>
          <w:sz w:val="36"/>
          <w:szCs w:val="36"/>
        </w:rPr>
      </w:pPr>
    </w:p>
    <w:p w14:paraId="27AC8D28" w14:textId="77777777" w:rsidR="00986541" w:rsidRDefault="00986541" w:rsidP="00542FD8">
      <w:pPr>
        <w:spacing w:after="200" w:line="276" w:lineRule="auto"/>
        <w:jc w:val="center"/>
        <w:rPr>
          <w:rFonts w:ascii="Calibri" w:eastAsia="Calibri" w:hAnsi="Calibri" w:cs="Calibri"/>
          <w:b/>
          <w:bCs/>
          <w:sz w:val="36"/>
          <w:szCs w:val="36"/>
        </w:rPr>
      </w:pPr>
    </w:p>
    <w:p w14:paraId="79CE043C" w14:textId="77777777" w:rsidR="00986541" w:rsidRDefault="00986541" w:rsidP="00542FD8">
      <w:pPr>
        <w:spacing w:after="200" w:line="276" w:lineRule="auto"/>
        <w:jc w:val="center"/>
        <w:rPr>
          <w:rFonts w:ascii="Calibri" w:eastAsia="Calibri" w:hAnsi="Calibri" w:cs="Calibri"/>
          <w:b/>
          <w:bCs/>
          <w:sz w:val="36"/>
          <w:szCs w:val="36"/>
        </w:rPr>
      </w:pPr>
    </w:p>
    <w:p w14:paraId="6A9EDC56" w14:textId="77777777" w:rsidR="00986541" w:rsidRDefault="00986541" w:rsidP="00542FD8">
      <w:pPr>
        <w:spacing w:after="200" w:line="276" w:lineRule="auto"/>
        <w:jc w:val="center"/>
        <w:rPr>
          <w:rFonts w:ascii="Calibri" w:eastAsia="Calibri" w:hAnsi="Calibri" w:cs="Calibri"/>
          <w:b/>
          <w:bCs/>
          <w:sz w:val="36"/>
          <w:szCs w:val="36"/>
        </w:rPr>
      </w:pPr>
    </w:p>
    <w:p w14:paraId="6A02CC43" w14:textId="77777777" w:rsidR="00986541" w:rsidRDefault="00986541" w:rsidP="00542FD8">
      <w:pPr>
        <w:spacing w:after="200" w:line="276" w:lineRule="auto"/>
        <w:jc w:val="center"/>
        <w:rPr>
          <w:rFonts w:ascii="Calibri" w:eastAsia="Calibri" w:hAnsi="Calibri" w:cs="Calibri"/>
          <w:b/>
          <w:bCs/>
          <w:sz w:val="36"/>
          <w:szCs w:val="36"/>
        </w:rPr>
      </w:pPr>
    </w:p>
    <w:p w14:paraId="0BD6663C" w14:textId="77777777" w:rsidR="00986541" w:rsidRPr="00A0146C" w:rsidRDefault="00986541" w:rsidP="00986541">
      <w:pPr>
        <w:jc w:val="center"/>
        <w:rPr>
          <w:rFonts w:ascii="Comic Sans MS" w:hAnsi="Comic Sans MS"/>
          <w:sz w:val="18"/>
          <w:szCs w:val="18"/>
        </w:rPr>
      </w:pPr>
      <w:r w:rsidRPr="00A0146C">
        <w:rPr>
          <w:rFonts w:ascii="Comic Sans MS" w:hAnsi="Comic Sans MS"/>
          <w:b/>
          <w:bCs/>
          <w:sz w:val="28"/>
          <w:szCs w:val="28"/>
          <w:u w:val="single"/>
        </w:rPr>
        <w:lastRenderedPageBreak/>
        <w:t>School Vision</w:t>
      </w:r>
    </w:p>
    <w:p w14:paraId="3B1CBE86" w14:textId="77777777" w:rsidR="00986541" w:rsidRDefault="00986541" w:rsidP="00986541">
      <w:pPr>
        <w:rPr>
          <w:rFonts w:ascii="Comic Sans MS" w:hAnsi="Comic Sans MS"/>
        </w:rPr>
      </w:pPr>
      <w:r w:rsidRPr="005F2AE0">
        <w:rPr>
          <w:rFonts w:ascii="Comic Sans MS" w:hAnsi="Comic Sans MS"/>
        </w:rPr>
        <w:t xml:space="preserve">Broadbottom CE </w:t>
      </w:r>
      <w:r>
        <w:rPr>
          <w:rFonts w:ascii="Comic Sans MS" w:hAnsi="Comic Sans MS"/>
        </w:rPr>
        <w:t xml:space="preserve">Primary School promises to provide a happy, safe, Christian learning environment for all pupils to flourish and thrive, developing talents, interests, excellent learning attitudes and behaviours. </w:t>
      </w:r>
    </w:p>
    <w:p w14:paraId="58C5F365" w14:textId="77777777" w:rsidR="00986541" w:rsidRDefault="00986541" w:rsidP="00986541">
      <w:pPr>
        <w:rPr>
          <w:rFonts w:ascii="Comic Sans MS" w:hAnsi="Comic Sans MS"/>
        </w:rPr>
      </w:pPr>
      <w:r w:rsidRPr="00EF5605">
        <w:rPr>
          <w:rFonts w:ascii="Comic Sans MS" w:hAnsi="Comic Sans MS"/>
        </w:rPr>
        <w:t xml:space="preserve">Our Christian vision is rooted in the teachings of Jesus Christ, promoting love, compassion, forgiveness, and justice. We </w:t>
      </w:r>
      <w:r>
        <w:rPr>
          <w:rFonts w:ascii="Comic Sans MS" w:hAnsi="Comic Sans MS"/>
        </w:rPr>
        <w:t>offer</w:t>
      </w:r>
      <w:r w:rsidRPr="00EF5605">
        <w:rPr>
          <w:rFonts w:ascii="Comic Sans MS" w:hAnsi="Comic Sans MS"/>
        </w:rPr>
        <w:t xml:space="preserve"> an environment that reflects these values, fostering an atmosphere of kindness, empathy, and understanding</w:t>
      </w:r>
      <w:r>
        <w:rPr>
          <w:rFonts w:ascii="Comic Sans MS" w:hAnsi="Comic Sans MS"/>
        </w:rPr>
        <w:t xml:space="preserve">. </w:t>
      </w:r>
    </w:p>
    <w:p w14:paraId="3D1745EE" w14:textId="77777777" w:rsidR="00986541" w:rsidRPr="005F2AE0" w:rsidRDefault="00986541" w:rsidP="00986541">
      <w:pPr>
        <w:rPr>
          <w:rFonts w:ascii="Comic Sans MS" w:hAnsi="Comic Sans MS"/>
        </w:rPr>
      </w:pPr>
      <w:r>
        <w:rPr>
          <w:rFonts w:ascii="Comic Sans MS" w:hAnsi="Comic Sans MS"/>
        </w:rPr>
        <w:t>We aim to develop life skills, tolerance and resilience, in a school environment that cherishes individuality and positively encourages pupils. As a church school, pupils are taught to have a good moral compass with m</w:t>
      </w:r>
      <w:r w:rsidRPr="00EF5605">
        <w:rPr>
          <w:rFonts w:ascii="Comic Sans MS" w:hAnsi="Comic Sans MS"/>
        </w:rPr>
        <w:t>any models of exceptional behaviour which point to</w:t>
      </w:r>
      <w:r>
        <w:rPr>
          <w:rFonts w:ascii="Comic Sans MS" w:hAnsi="Comic Sans MS"/>
        </w:rPr>
        <w:t xml:space="preserve"> God and exemplify beacons of light. </w:t>
      </w:r>
    </w:p>
    <w:p w14:paraId="40E285F1" w14:textId="77777777" w:rsidR="00986541" w:rsidRPr="00A0146C" w:rsidRDefault="00986541" w:rsidP="00986541">
      <w:pPr>
        <w:jc w:val="center"/>
        <w:rPr>
          <w:rFonts w:ascii="Comic Sans MS" w:hAnsi="Comic Sans MS"/>
          <w:b/>
        </w:rPr>
      </w:pPr>
      <w:r w:rsidRPr="002F5383">
        <w:rPr>
          <w:rFonts w:ascii="Comic Sans MS" w:hAnsi="Comic Sans MS"/>
          <w:b/>
        </w:rPr>
        <w:t>“Let your light shine,” Matthew 5:16</w:t>
      </w:r>
    </w:p>
    <w:p w14:paraId="4D393728" w14:textId="77777777" w:rsidR="00986541" w:rsidRPr="005F2AE0" w:rsidRDefault="00986541" w:rsidP="00986541">
      <w:pPr>
        <w:rPr>
          <w:rFonts w:ascii="Comic Sans MS" w:hAnsi="Comic Sans MS"/>
        </w:rPr>
      </w:pPr>
      <w:r w:rsidRPr="005F2AE0">
        <w:rPr>
          <w:rFonts w:ascii="Comic Sans MS" w:hAnsi="Comic Sans MS"/>
        </w:rPr>
        <w:t>With Christianity at the heart of our intentions</w:t>
      </w:r>
      <w:r>
        <w:rPr>
          <w:rFonts w:ascii="Comic Sans MS" w:hAnsi="Comic Sans MS"/>
        </w:rPr>
        <w:t>,</w:t>
      </w:r>
      <w:r w:rsidRPr="005F2AE0">
        <w:rPr>
          <w:rFonts w:ascii="Comic Sans MS" w:hAnsi="Comic Sans MS"/>
        </w:rPr>
        <w:t xml:space="preserve"> we aim to:</w:t>
      </w:r>
    </w:p>
    <w:p w14:paraId="2705D3BF" w14:textId="77777777" w:rsidR="00986541" w:rsidRPr="005F2AE0" w:rsidRDefault="00986541" w:rsidP="00986541">
      <w:pPr>
        <w:pStyle w:val="ListParagraph"/>
        <w:numPr>
          <w:ilvl w:val="0"/>
          <w:numId w:val="3"/>
        </w:numPr>
        <w:spacing w:after="200" w:line="276" w:lineRule="auto"/>
        <w:rPr>
          <w:rFonts w:ascii="Comic Sans MS" w:hAnsi="Comic Sans MS"/>
        </w:rPr>
      </w:pPr>
      <w:r>
        <w:rPr>
          <w:rFonts w:ascii="Comic Sans MS" w:hAnsi="Comic Sans MS"/>
        </w:rPr>
        <w:t xml:space="preserve">Strengthen </w:t>
      </w:r>
      <w:r w:rsidRPr="005F2AE0">
        <w:rPr>
          <w:rFonts w:ascii="Comic Sans MS" w:hAnsi="Comic Sans MS"/>
        </w:rPr>
        <w:t>the spirituality of staff and pupils</w:t>
      </w:r>
      <w:r>
        <w:rPr>
          <w:rFonts w:ascii="Comic Sans MS" w:hAnsi="Comic Sans MS"/>
        </w:rPr>
        <w:t>, whilst creating</w:t>
      </w:r>
      <w:r w:rsidRPr="005F2AE0">
        <w:rPr>
          <w:rFonts w:ascii="Comic Sans MS" w:hAnsi="Comic Sans MS"/>
        </w:rPr>
        <w:t xml:space="preserve"> a culture of high expectations</w:t>
      </w:r>
      <w:r>
        <w:rPr>
          <w:rFonts w:ascii="Comic Sans MS" w:hAnsi="Comic Sans MS"/>
        </w:rPr>
        <w:t>,</w:t>
      </w:r>
      <w:r w:rsidRPr="005F2AE0">
        <w:rPr>
          <w:rFonts w:ascii="Comic Sans MS" w:hAnsi="Comic Sans MS"/>
        </w:rPr>
        <w:t xml:space="preserve"> that is m</w:t>
      </w:r>
      <w:r>
        <w:rPr>
          <w:rFonts w:ascii="Comic Sans MS" w:hAnsi="Comic Sans MS"/>
        </w:rPr>
        <w:t>indful of health and wellbeing</w:t>
      </w:r>
    </w:p>
    <w:p w14:paraId="2599148A" w14:textId="77777777" w:rsidR="00986541" w:rsidRPr="005F2AE0" w:rsidRDefault="00986541" w:rsidP="00986541">
      <w:pPr>
        <w:pStyle w:val="ListParagraph"/>
        <w:numPr>
          <w:ilvl w:val="0"/>
          <w:numId w:val="3"/>
        </w:numPr>
        <w:spacing w:after="200" w:line="276" w:lineRule="auto"/>
        <w:rPr>
          <w:rFonts w:ascii="Comic Sans MS" w:hAnsi="Comic Sans MS"/>
        </w:rPr>
      </w:pPr>
      <w:r w:rsidRPr="005F2AE0">
        <w:rPr>
          <w:rFonts w:ascii="Comic Sans MS" w:hAnsi="Comic Sans MS"/>
        </w:rPr>
        <w:t>Provide high quality teaching and learning</w:t>
      </w:r>
      <w:r>
        <w:rPr>
          <w:rFonts w:ascii="Comic Sans MS" w:hAnsi="Comic Sans MS"/>
        </w:rPr>
        <w:t>,</w:t>
      </w:r>
      <w:r w:rsidRPr="005F2AE0">
        <w:rPr>
          <w:rFonts w:ascii="Comic Sans MS" w:hAnsi="Comic Sans MS"/>
        </w:rPr>
        <w:t xml:space="preserve"> that </w:t>
      </w:r>
      <w:r>
        <w:rPr>
          <w:rFonts w:ascii="Comic Sans MS" w:hAnsi="Comic Sans MS"/>
        </w:rPr>
        <w:t>develops individual</w:t>
      </w:r>
      <w:r w:rsidRPr="005F2AE0">
        <w:rPr>
          <w:rFonts w:ascii="Comic Sans MS" w:hAnsi="Comic Sans MS"/>
        </w:rPr>
        <w:t xml:space="preserve"> potential and enriches pupil’s lives</w:t>
      </w:r>
    </w:p>
    <w:p w14:paraId="7CB5B6EA" w14:textId="77777777" w:rsidR="00986541" w:rsidRPr="005F2AE0" w:rsidRDefault="00986541" w:rsidP="00986541">
      <w:pPr>
        <w:pStyle w:val="ListParagraph"/>
        <w:numPr>
          <w:ilvl w:val="0"/>
          <w:numId w:val="3"/>
        </w:numPr>
        <w:spacing w:after="200" w:line="276" w:lineRule="auto"/>
        <w:rPr>
          <w:rFonts w:ascii="Comic Sans MS" w:hAnsi="Comic Sans MS"/>
        </w:rPr>
      </w:pPr>
      <w:r>
        <w:rPr>
          <w:rFonts w:ascii="Comic Sans MS" w:hAnsi="Comic Sans MS"/>
        </w:rPr>
        <w:t>Engage in</w:t>
      </w:r>
      <w:r w:rsidRPr="005F2AE0">
        <w:rPr>
          <w:rFonts w:ascii="Comic Sans MS" w:hAnsi="Comic Sans MS"/>
        </w:rPr>
        <w:t xml:space="preserve"> </w:t>
      </w:r>
      <w:r>
        <w:rPr>
          <w:rFonts w:ascii="Comic Sans MS" w:hAnsi="Comic Sans MS"/>
        </w:rPr>
        <w:t>partnerships that support</w:t>
      </w:r>
      <w:r w:rsidRPr="005F2AE0">
        <w:rPr>
          <w:rFonts w:ascii="Comic Sans MS" w:hAnsi="Comic Sans MS"/>
        </w:rPr>
        <w:t xml:space="preserve"> and serve the school community</w:t>
      </w:r>
    </w:p>
    <w:p w14:paraId="62372578" w14:textId="77777777" w:rsidR="00986541" w:rsidRDefault="00986541" w:rsidP="00986541">
      <w:pPr>
        <w:pStyle w:val="ListParagraph"/>
        <w:numPr>
          <w:ilvl w:val="0"/>
          <w:numId w:val="3"/>
        </w:numPr>
        <w:spacing w:after="200" w:line="276" w:lineRule="auto"/>
        <w:rPr>
          <w:rFonts w:ascii="Comic Sans MS" w:hAnsi="Comic Sans MS"/>
        </w:rPr>
      </w:pPr>
      <w:r>
        <w:rPr>
          <w:rFonts w:ascii="Comic Sans MS" w:hAnsi="Comic Sans MS"/>
        </w:rPr>
        <w:t>C</w:t>
      </w:r>
      <w:r w:rsidRPr="005F2AE0">
        <w:rPr>
          <w:rFonts w:ascii="Comic Sans MS" w:hAnsi="Comic Sans MS"/>
        </w:rPr>
        <w:t>ontinue to review and challenge the curriculum</w:t>
      </w:r>
      <w:r>
        <w:rPr>
          <w:rFonts w:ascii="Comic Sans MS" w:hAnsi="Comic Sans MS"/>
        </w:rPr>
        <w:t xml:space="preserve"> for our pupils,</w:t>
      </w:r>
      <w:r w:rsidRPr="005F2AE0">
        <w:rPr>
          <w:rFonts w:ascii="Comic Sans MS" w:hAnsi="Comic Sans MS"/>
        </w:rPr>
        <w:t xml:space="preserve"> to ensure it is relevant for the</w:t>
      </w:r>
      <w:r>
        <w:rPr>
          <w:rFonts w:ascii="Comic Sans MS" w:hAnsi="Comic Sans MS"/>
        </w:rPr>
        <w:t>ir</w:t>
      </w:r>
      <w:r w:rsidRPr="005F2AE0">
        <w:rPr>
          <w:rFonts w:ascii="Comic Sans MS" w:hAnsi="Comic Sans MS"/>
        </w:rPr>
        <w:t xml:space="preserve"> future workforce</w:t>
      </w:r>
      <w:r>
        <w:rPr>
          <w:rFonts w:ascii="Comic Sans MS" w:hAnsi="Comic Sans MS"/>
        </w:rPr>
        <w:t xml:space="preserve"> needs</w:t>
      </w:r>
    </w:p>
    <w:p w14:paraId="78A54D2C" w14:textId="77777777" w:rsidR="00986541" w:rsidRPr="002F0E44" w:rsidRDefault="00986541" w:rsidP="00986541">
      <w:pPr>
        <w:pStyle w:val="ListParagraph"/>
        <w:numPr>
          <w:ilvl w:val="0"/>
          <w:numId w:val="3"/>
        </w:numPr>
        <w:spacing w:after="200" w:line="276" w:lineRule="auto"/>
        <w:rPr>
          <w:rFonts w:ascii="Comic Sans MS" w:hAnsi="Comic Sans MS"/>
        </w:rPr>
      </w:pPr>
      <w:r>
        <w:rPr>
          <w:rFonts w:ascii="Comic Sans MS" w:hAnsi="Comic Sans MS" w:cs="Arial"/>
          <w:shd w:val="clear" w:color="auto" w:fill="FFFFFF"/>
        </w:rPr>
        <w:t>Continually i</w:t>
      </w:r>
      <w:r w:rsidRPr="002F0E44">
        <w:rPr>
          <w:rFonts w:ascii="Comic Sans MS" w:hAnsi="Comic Sans MS" w:cs="Arial"/>
          <w:shd w:val="clear" w:color="auto" w:fill="FFFFFF"/>
        </w:rPr>
        <w:t>mprove performance through evaluation of practice</w:t>
      </w:r>
    </w:p>
    <w:p w14:paraId="788E965B" w14:textId="77777777" w:rsidR="00986541" w:rsidRPr="002F0E44" w:rsidRDefault="00986541" w:rsidP="00986541">
      <w:pPr>
        <w:pStyle w:val="ListParagraph"/>
        <w:numPr>
          <w:ilvl w:val="0"/>
          <w:numId w:val="3"/>
        </w:numPr>
        <w:spacing w:after="200" w:line="276" w:lineRule="auto"/>
        <w:rPr>
          <w:rFonts w:ascii="Comic Sans MS" w:hAnsi="Comic Sans MS"/>
        </w:rPr>
      </w:pPr>
      <w:r>
        <w:rPr>
          <w:rFonts w:ascii="Comic Sans MS" w:hAnsi="Comic Sans MS" w:cs="Arial"/>
          <w:shd w:val="clear" w:color="auto" w:fill="FFFFFF"/>
        </w:rPr>
        <w:t>Equip</w:t>
      </w:r>
      <w:r w:rsidRPr="002F0E44">
        <w:rPr>
          <w:rFonts w:ascii="Comic Sans MS" w:hAnsi="Comic Sans MS" w:cs="Arial"/>
          <w:shd w:val="clear" w:color="auto" w:fill="FFFFFF"/>
        </w:rPr>
        <w:t xml:space="preserve"> children and families with the knowledge, skills, independence and resilience to face future challenges</w:t>
      </w:r>
    </w:p>
    <w:p w14:paraId="112B0730" w14:textId="77777777" w:rsidR="00986541" w:rsidRDefault="00986541" w:rsidP="00986541">
      <w:pPr>
        <w:pStyle w:val="ListParagraph"/>
        <w:numPr>
          <w:ilvl w:val="0"/>
          <w:numId w:val="3"/>
        </w:numPr>
        <w:spacing w:after="200" w:line="276" w:lineRule="auto"/>
        <w:rPr>
          <w:rFonts w:ascii="Comic Sans MS" w:hAnsi="Comic Sans MS"/>
        </w:rPr>
      </w:pPr>
      <w:r>
        <w:rPr>
          <w:rFonts w:ascii="Comic Sans MS" w:hAnsi="Comic Sans MS"/>
        </w:rPr>
        <w:t>Instil</w:t>
      </w:r>
      <w:r w:rsidRPr="008B406C">
        <w:rPr>
          <w:rFonts w:ascii="Comic Sans MS" w:hAnsi="Comic Sans MS"/>
        </w:rPr>
        <w:t xml:space="preserve"> traditional values of hard work, courtesy</w:t>
      </w:r>
      <w:r>
        <w:rPr>
          <w:rFonts w:ascii="Comic Sans MS" w:hAnsi="Comic Sans MS"/>
        </w:rPr>
        <w:t>, respect</w:t>
      </w:r>
      <w:r w:rsidRPr="008B406C">
        <w:rPr>
          <w:rFonts w:ascii="Comic Sans MS" w:hAnsi="Comic Sans MS"/>
        </w:rPr>
        <w:t xml:space="preserve"> and good behaviour</w:t>
      </w:r>
    </w:p>
    <w:p w14:paraId="3ABF8618" w14:textId="77777777" w:rsidR="00986541" w:rsidRPr="008B406C" w:rsidRDefault="00986541" w:rsidP="00986541">
      <w:pPr>
        <w:pStyle w:val="ListParagraph"/>
        <w:numPr>
          <w:ilvl w:val="0"/>
          <w:numId w:val="3"/>
        </w:numPr>
        <w:spacing w:after="200" w:line="276" w:lineRule="auto"/>
        <w:rPr>
          <w:rFonts w:ascii="Comic Sans MS" w:hAnsi="Comic Sans MS"/>
        </w:rPr>
      </w:pPr>
      <w:r>
        <w:rPr>
          <w:rFonts w:ascii="Comic Sans MS" w:hAnsi="Comic Sans MS"/>
        </w:rPr>
        <w:t>N</w:t>
      </w:r>
      <w:r w:rsidRPr="00716310">
        <w:rPr>
          <w:rFonts w:ascii="Comic Sans MS" w:hAnsi="Comic Sans MS"/>
        </w:rPr>
        <w:t xml:space="preserve">urture </w:t>
      </w:r>
      <w:r>
        <w:rPr>
          <w:rFonts w:ascii="Comic Sans MS" w:hAnsi="Comic Sans MS"/>
        </w:rPr>
        <w:t xml:space="preserve">an understanding of </w:t>
      </w:r>
      <w:r w:rsidRPr="00716310">
        <w:rPr>
          <w:rFonts w:ascii="Comic Sans MS" w:hAnsi="Comic Sans MS"/>
        </w:rPr>
        <w:t>how special and unique we are in the eyes of God</w:t>
      </w:r>
    </w:p>
    <w:p w14:paraId="60880F66" w14:textId="77777777" w:rsidR="00986541" w:rsidRDefault="00986541" w:rsidP="00986541">
      <w:pPr>
        <w:pStyle w:val="ListParagraph"/>
        <w:numPr>
          <w:ilvl w:val="0"/>
          <w:numId w:val="3"/>
        </w:numPr>
        <w:spacing w:after="200" w:line="276" w:lineRule="auto"/>
        <w:rPr>
          <w:rFonts w:ascii="Comic Sans MS" w:hAnsi="Comic Sans MS"/>
        </w:rPr>
      </w:pPr>
      <w:r>
        <w:rPr>
          <w:rFonts w:ascii="Comic Sans MS" w:hAnsi="Comic Sans MS"/>
        </w:rPr>
        <w:t>Broaden our knowledge and understanding of world issues and develop courageous advocates who will be brave enough to challenge and becomes agents for change</w:t>
      </w:r>
    </w:p>
    <w:p w14:paraId="5EC39D3C" w14:textId="77777777" w:rsidR="00986541" w:rsidRPr="00FA45E7" w:rsidRDefault="00986541" w:rsidP="00986541">
      <w:pPr>
        <w:pStyle w:val="ListParagraph"/>
        <w:numPr>
          <w:ilvl w:val="0"/>
          <w:numId w:val="3"/>
        </w:numPr>
        <w:spacing w:after="200" w:line="276" w:lineRule="auto"/>
        <w:rPr>
          <w:rFonts w:ascii="Comic Sans MS" w:hAnsi="Comic Sans MS"/>
        </w:rPr>
      </w:pPr>
      <w:r w:rsidRPr="005F2AE0">
        <w:rPr>
          <w:rFonts w:ascii="Comic Sans MS" w:hAnsi="Comic Sans MS"/>
        </w:rPr>
        <w:t xml:space="preserve">Link our heritage with overseas charities to support others, as </w:t>
      </w:r>
      <w:r>
        <w:rPr>
          <w:rFonts w:ascii="Comic Sans MS" w:hAnsi="Comic Sans MS"/>
        </w:rPr>
        <w:t>our local community has</w:t>
      </w:r>
      <w:r w:rsidRPr="005F2AE0">
        <w:rPr>
          <w:rFonts w:ascii="Comic Sans MS" w:hAnsi="Comic Sans MS"/>
        </w:rPr>
        <w:t xml:space="preserve"> been supported in the past</w:t>
      </w:r>
    </w:p>
    <w:p w14:paraId="5CE789E5" w14:textId="77777777" w:rsidR="00986541" w:rsidRDefault="00986541" w:rsidP="00542FD8">
      <w:pPr>
        <w:spacing w:after="200" w:line="276" w:lineRule="auto"/>
        <w:jc w:val="center"/>
        <w:rPr>
          <w:rFonts w:ascii="Calibri" w:eastAsia="Calibri" w:hAnsi="Calibri" w:cs="Calibri"/>
          <w:b/>
          <w:bCs/>
          <w:sz w:val="36"/>
          <w:szCs w:val="36"/>
        </w:rPr>
      </w:pPr>
    </w:p>
    <w:p w14:paraId="14B5F241" w14:textId="77777777" w:rsidR="00986541" w:rsidRDefault="00986541" w:rsidP="00542FD8">
      <w:pPr>
        <w:spacing w:after="200" w:line="276" w:lineRule="auto"/>
        <w:jc w:val="center"/>
        <w:rPr>
          <w:rFonts w:ascii="Calibri" w:eastAsia="Calibri" w:hAnsi="Calibri" w:cs="Calibri"/>
          <w:b/>
          <w:bCs/>
          <w:sz w:val="36"/>
          <w:szCs w:val="36"/>
        </w:rPr>
      </w:pPr>
    </w:p>
    <w:p w14:paraId="6BD2CF67" w14:textId="77777777" w:rsidR="00986541" w:rsidRDefault="00986541" w:rsidP="00542FD8">
      <w:pPr>
        <w:spacing w:after="200" w:line="276" w:lineRule="auto"/>
        <w:jc w:val="center"/>
        <w:rPr>
          <w:rFonts w:ascii="Calibri" w:eastAsia="Calibri" w:hAnsi="Calibri" w:cs="Calibri"/>
          <w:b/>
          <w:bCs/>
          <w:sz w:val="36"/>
          <w:szCs w:val="36"/>
        </w:rPr>
      </w:pPr>
    </w:p>
    <w:p w14:paraId="0979EFF7" w14:textId="77777777" w:rsidR="00710024" w:rsidRDefault="00710024">
      <w:pPr>
        <w:rPr>
          <w:b/>
          <w:bCs/>
        </w:rPr>
      </w:pPr>
    </w:p>
    <w:p w14:paraId="7DDE0D05" w14:textId="08E6139F" w:rsidR="00542FD8" w:rsidRPr="00710024" w:rsidRDefault="00710024">
      <w:pPr>
        <w:rPr>
          <w:b/>
          <w:bCs/>
          <w:sz w:val="28"/>
          <w:szCs w:val="28"/>
        </w:rPr>
      </w:pPr>
      <w:r w:rsidRPr="00710024">
        <w:rPr>
          <w:b/>
          <w:bCs/>
          <w:sz w:val="28"/>
          <w:szCs w:val="28"/>
        </w:rPr>
        <w:lastRenderedPageBreak/>
        <w:t>Introduction</w:t>
      </w:r>
    </w:p>
    <w:p w14:paraId="23898FEC" w14:textId="77777777" w:rsidR="00710024" w:rsidRDefault="00710024">
      <w:pPr>
        <w:rPr>
          <w:b/>
          <w:bCs/>
        </w:rPr>
      </w:pPr>
    </w:p>
    <w:p w14:paraId="4554B566" w14:textId="53FA1D94" w:rsidR="00710024" w:rsidRDefault="00710024">
      <w:r>
        <w:t>Effective assessment provides information to improve teaching and learning. At Broadbottom CE (</w:t>
      </w:r>
      <w:r w:rsidR="00556F5D">
        <w:t>VC) Primary</w:t>
      </w:r>
      <w:r>
        <w:t xml:space="preserve"> School, we give our pupils regular feedback on their learning so that they understand what to do in order to improve. This allows us to base our lesson plans on a detailed knowledge of each pupil. We give parents regular updates on their child’s progress so that teachers, </w:t>
      </w:r>
      <w:r w:rsidR="00556F5D">
        <w:t>pupils,</w:t>
      </w:r>
      <w:r>
        <w:t xml:space="preserve"> and parents are working together to raise standards for all our children.</w:t>
      </w:r>
    </w:p>
    <w:p w14:paraId="792FA795" w14:textId="77777777" w:rsidR="00710024" w:rsidRDefault="00710024"/>
    <w:p w14:paraId="402450C9" w14:textId="77777777" w:rsidR="00710024" w:rsidRDefault="00710024">
      <w:r>
        <w:t xml:space="preserve">There are different types of assessment: </w:t>
      </w:r>
    </w:p>
    <w:p w14:paraId="69523411" w14:textId="77777777" w:rsidR="00710024" w:rsidRPr="00710024" w:rsidRDefault="00710024" w:rsidP="00710024">
      <w:pPr>
        <w:pStyle w:val="ListParagraph"/>
        <w:numPr>
          <w:ilvl w:val="0"/>
          <w:numId w:val="4"/>
        </w:numPr>
        <w:rPr>
          <w:b/>
          <w:bCs/>
        </w:rPr>
      </w:pPr>
      <w:r>
        <w:t xml:space="preserve">Formative assessment is the ongoing assessment carried out by teachers both formally and informally during lessons. The results of formative assessments have a direct impact on the teaching materials and strategies employed following the assessment. </w:t>
      </w:r>
    </w:p>
    <w:p w14:paraId="22BA7606" w14:textId="6E87C309" w:rsidR="00710024" w:rsidRPr="00710024" w:rsidRDefault="00710024" w:rsidP="00710024">
      <w:pPr>
        <w:pStyle w:val="ListParagraph"/>
        <w:numPr>
          <w:ilvl w:val="0"/>
          <w:numId w:val="4"/>
        </w:numPr>
        <w:rPr>
          <w:b/>
          <w:bCs/>
        </w:rPr>
      </w:pPr>
      <w:r>
        <w:t>Summative assessment occurs at pre-defined periods of the academic year such as SATs tests or progress tests. Summative tests help teachers to identify gaps in learning for pupils and to track progress over time.</w:t>
      </w:r>
    </w:p>
    <w:p w14:paraId="69A3AB7F" w14:textId="77777777" w:rsidR="00710024" w:rsidRPr="00710024" w:rsidRDefault="00710024" w:rsidP="00710024">
      <w:pPr>
        <w:rPr>
          <w:b/>
          <w:bCs/>
          <w:sz w:val="28"/>
          <w:szCs w:val="28"/>
        </w:rPr>
      </w:pPr>
    </w:p>
    <w:p w14:paraId="771AE827" w14:textId="15497808" w:rsidR="00710024" w:rsidRDefault="00710024" w:rsidP="00710024">
      <w:pPr>
        <w:rPr>
          <w:b/>
          <w:bCs/>
          <w:sz w:val="28"/>
          <w:szCs w:val="28"/>
        </w:rPr>
      </w:pPr>
      <w:r w:rsidRPr="00710024">
        <w:rPr>
          <w:b/>
          <w:bCs/>
          <w:sz w:val="28"/>
          <w:szCs w:val="28"/>
        </w:rPr>
        <w:t xml:space="preserve">Aims and </w:t>
      </w:r>
      <w:r>
        <w:rPr>
          <w:b/>
          <w:bCs/>
          <w:sz w:val="28"/>
          <w:szCs w:val="28"/>
        </w:rPr>
        <w:t>O</w:t>
      </w:r>
      <w:r w:rsidRPr="00710024">
        <w:rPr>
          <w:b/>
          <w:bCs/>
          <w:sz w:val="28"/>
          <w:szCs w:val="28"/>
        </w:rPr>
        <w:t>bjectives</w:t>
      </w:r>
    </w:p>
    <w:p w14:paraId="07C07B3E" w14:textId="77777777" w:rsidR="00710024" w:rsidRDefault="00710024" w:rsidP="00710024">
      <w:pPr>
        <w:rPr>
          <w:b/>
          <w:bCs/>
          <w:sz w:val="28"/>
          <w:szCs w:val="28"/>
        </w:rPr>
      </w:pPr>
    </w:p>
    <w:p w14:paraId="65CC88B0" w14:textId="77777777" w:rsidR="00710024" w:rsidRDefault="00710024" w:rsidP="00710024">
      <w:r>
        <w:t xml:space="preserve">The aims and objectives of assessment in our school are: </w:t>
      </w:r>
    </w:p>
    <w:p w14:paraId="5EA5577D" w14:textId="4351EF70" w:rsidR="00710024" w:rsidRDefault="00710024" w:rsidP="00710024">
      <w:r>
        <w:sym w:font="Symbol" w:char="F0B7"/>
      </w:r>
      <w:r>
        <w:t xml:space="preserve"> to enable our children to demonstrate what they know, understand, and can do in their learning</w:t>
      </w:r>
    </w:p>
    <w:p w14:paraId="217B2453" w14:textId="0276C7B7" w:rsidR="00710024" w:rsidRDefault="00710024" w:rsidP="00710024">
      <w:r>
        <w:sym w:font="Symbol" w:char="F0B7"/>
      </w:r>
      <w:r>
        <w:t xml:space="preserve"> to help our children understand what they need to do next to improve their learning. </w:t>
      </w:r>
    </w:p>
    <w:p w14:paraId="40AD0B47" w14:textId="0422067D" w:rsidR="00710024" w:rsidRDefault="00710024" w:rsidP="00710024">
      <w:r>
        <w:sym w:font="Symbol" w:char="F0B7"/>
      </w:r>
      <w:r>
        <w:t xml:space="preserve"> to allow teachers to plan learning that accurately reflects the needs of each child. </w:t>
      </w:r>
    </w:p>
    <w:p w14:paraId="2C522EDF" w14:textId="178E25F2" w:rsidR="00710024" w:rsidRDefault="00710024" w:rsidP="00710024">
      <w:r>
        <w:sym w:font="Symbol" w:char="F0B7"/>
      </w:r>
      <w:r>
        <w:t xml:space="preserve"> to provide regular information for parents that enables them to support their child’s </w:t>
      </w:r>
      <w:r w:rsidR="00556F5D">
        <w:t>learning.</w:t>
      </w:r>
      <w:r>
        <w:t xml:space="preserve"> </w:t>
      </w:r>
    </w:p>
    <w:p w14:paraId="2E820A15" w14:textId="499676A3" w:rsidR="00710024" w:rsidRDefault="00710024" w:rsidP="00710024">
      <w:r>
        <w:sym w:font="Symbol" w:char="F0B7"/>
      </w:r>
      <w:r>
        <w:t xml:space="preserve"> to provide the Headteacher and governors with information that allows them to make judgements about the effectiveness of the school.</w:t>
      </w:r>
    </w:p>
    <w:p w14:paraId="7540D716" w14:textId="77777777" w:rsidR="00710024" w:rsidRDefault="00710024" w:rsidP="00710024"/>
    <w:p w14:paraId="475AAD06" w14:textId="77777777" w:rsidR="00986541" w:rsidRDefault="00986541" w:rsidP="00710024"/>
    <w:p w14:paraId="0562DBE3" w14:textId="77777777" w:rsidR="00986541" w:rsidRDefault="00986541" w:rsidP="00710024"/>
    <w:p w14:paraId="06A8D154" w14:textId="77777777" w:rsidR="00986541" w:rsidRDefault="00986541" w:rsidP="00710024"/>
    <w:p w14:paraId="00ACB8F7" w14:textId="77777777" w:rsidR="00986541" w:rsidRDefault="00986541" w:rsidP="00710024"/>
    <w:p w14:paraId="31D6A983" w14:textId="77777777" w:rsidR="00986541" w:rsidRDefault="00986541" w:rsidP="00710024"/>
    <w:p w14:paraId="7B592F2E" w14:textId="77777777" w:rsidR="00986541" w:rsidRDefault="00986541" w:rsidP="00710024"/>
    <w:p w14:paraId="2892CB64" w14:textId="77777777" w:rsidR="00986541" w:rsidRDefault="00986541" w:rsidP="00710024"/>
    <w:p w14:paraId="4598C9DB" w14:textId="77777777" w:rsidR="00986541" w:rsidRDefault="00986541" w:rsidP="00710024"/>
    <w:p w14:paraId="44019C2C" w14:textId="7B5F8999" w:rsidR="00710024" w:rsidRPr="00710024" w:rsidRDefault="00710024" w:rsidP="00710024">
      <w:pPr>
        <w:rPr>
          <w:b/>
          <w:bCs/>
          <w:sz w:val="28"/>
          <w:szCs w:val="28"/>
        </w:rPr>
      </w:pPr>
      <w:r w:rsidRPr="00710024">
        <w:rPr>
          <w:b/>
          <w:bCs/>
          <w:sz w:val="28"/>
          <w:szCs w:val="28"/>
        </w:rPr>
        <w:lastRenderedPageBreak/>
        <w:t xml:space="preserve">Statutory </w:t>
      </w:r>
      <w:r>
        <w:rPr>
          <w:b/>
          <w:bCs/>
          <w:sz w:val="28"/>
          <w:szCs w:val="28"/>
        </w:rPr>
        <w:t>A</w:t>
      </w:r>
      <w:r w:rsidRPr="00710024">
        <w:rPr>
          <w:b/>
          <w:bCs/>
          <w:sz w:val="28"/>
          <w:szCs w:val="28"/>
        </w:rPr>
        <w:t xml:space="preserve">ssessment </w:t>
      </w:r>
    </w:p>
    <w:p w14:paraId="0747CDB6" w14:textId="77777777" w:rsidR="00710024" w:rsidRDefault="00710024" w:rsidP="00710024"/>
    <w:p w14:paraId="2F6AE343" w14:textId="1B2EAFCA" w:rsidR="00710024" w:rsidRDefault="00710024" w:rsidP="00710024">
      <w:r>
        <w:t>Statutory assessment plays an important role in ensuring that every child is supported to leave primary school prepared to succeed. Statutory assessment at primary school is about measuring school performance, holding schools to account for the work they do with their pupils and identifying where pupils require more support, so that this can be provided.</w:t>
      </w:r>
    </w:p>
    <w:p w14:paraId="3D76A5EF" w14:textId="77777777" w:rsidR="00710024" w:rsidRDefault="00710024" w:rsidP="00710024"/>
    <w:p w14:paraId="3B2D06CF" w14:textId="77777777" w:rsidR="00710024" w:rsidRDefault="00710024" w:rsidP="00710024"/>
    <w:p w14:paraId="026420D3" w14:textId="564BF619" w:rsidR="00710024" w:rsidRPr="00710024" w:rsidRDefault="00710024" w:rsidP="00710024">
      <w:pPr>
        <w:rPr>
          <w:b/>
          <w:bCs/>
          <w:sz w:val="28"/>
          <w:szCs w:val="28"/>
        </w:rPr>
      </w:pPr>
      <w:r w:rsidRPr="00710024">
        <w:rPr>
          <w:b/>
          <w:bCs/>
          <w:sz w:val="28"/>
          <w:szCs w:val="28"/>
        </w:rPr>
        <w:t xml:space="preserve">Early Years Foundation Stage (EYFS) </w:t>
      </w:r>
    </w:p>
    <w:p w14:paraId="2B2DCD3D" w14:textId="2E91CBCB" w:rsidR="00710024" w:rsidRDefault="00710024" w:rsidP="00710024">
      <w:r>
        <w:t xml:space="preserve">The EYFS framework sets the statutory standards for the development, learning and care of children from birth to age 5; these standards must be met by all early </w:t>
      </w:r>
      <w:r w:rsidR="00665D97">
        <w:t>year’s</w:t>
      </w:r>
      <w:r>
        <w:t xml:space="preserve"> providers to ensure that children learn and develop well and are kept healthy and safe. The EYFS framework promotes teaching and learning to ensure children’s ‘school readiness’ and gives children the broad range of knowledge and skills that provide the right foundation for good future progress through school and life.</w:t>
      </w:r>
    </w:p>
    <w:p w14:paraId="14F227B6" w14:textId="77777777" w:rsidR="00665D97" w:rsidRDefault="00665D97" w:rsidP="00710024">
      <w:r>
        <w:t xml:space="preserve">Within the first 6 weeks of joining reception, teachers administer a baseline assessment. This provides a starting point of pupil attainment from which a cohort-level progress measure to the end of key stage 2 (KS2) can be created. </w:t>
      </w:r>
    </w:p>
    <w:p w14:paraId="36800FFD" w14:textId="77777777" w:rsidR="007E27BA" w:rsidRDefault="00665D97" w:rsidP="00710024">
      <w:r>
        <w:t xml:space="preserve">In the final term of the year, the statutory EYFS framework requires the EYFS profile assessment to be carried out no later than 25 June. The main purpose of the EYFS profile is to provide a reliable, valid, and accurate assessment of individual children at the end of the EYFS. </w:t>
      </w:r>
    </w:p>
    <w:p w14:paraId="344B53E9" w14:textId="247EFB6B" w:rsidR="007E27BA" w:rsidRDefault="007E27BA" w:rsidP="00710024">
      <w:r>
        <w:t xml:space="preserve">The EYFS profile data is used to: </w:t>
      </w:r>
    </w:p>
    <w:p w14:paraId="26E954AA" w14:textId="2301DDBE" w:rsidR="007E27BA" w:rsidRDefault="007E27BA" w:rsidP="007E27BA">
      <w:pPr>
        <w:pStyle w:val="ListParagraph"/>
        <w:numPr>
          <w:ilvl w:val="0"/>
          <w:numId w:val="5"/>
        </w:numPr>
      </w:pPr>
      <w:r>
        <w:t xml:space="preserve">inform parents about their child’s development against the Early Learning Goals (ELGs) and the characteristics of their learning </w:t>
      </w:r>
    </w:p>
    <w:p w14:paraId="09EC4F4A" w14:textId="5FAEA529" w:rsidR="007E27BA" w:rsidRDefault="007E27BA" w:rsidP="007E27BA">
      <w:pPr>
        <w:pStyle w:val="ListParagraph"/>
        <w:numPr>
          <w:ilvl w:val="0"/>
          <w:numId w:val="4"/>
        </w:numPr>
      </w:pPr>
      <w:r>
        <w:t xml:space="preserve">support a smooth transition to KS1 by informing the professional dialogue between EYFS and KS1 teachers </w:t>
      </w:r>
    </w:p>
    <w:p w14:paraId="54CFD150" w14:textId="43E687AB" w:rsidR="007E27BA" w:rsidRDefault="007E27BA" w:rsidP="007E27BA">
      <w:pPr>
        <w:pStyle w:val="ListParagraph"/>
        <w:numPr>
          <w:ilvl w:val="0"/>
          <w:numId w:val="4"/>
        </w:numPr>
      </w:pPr>
      <w:r>
        <w:t xml:space="preserve">help year 1 teachers plan an effective, responsive, and appropriate curriculum that will meet the needs of all children </w:t>
      </w:r>
    </w:p>
    <w:p w14:paraId="10AEA3D9" w14:textId="0EA0943B" w:rsidR="007E27BA" w:rsidRDefault="007E27BA" w:rsidP="007E27BA">
      <w:r>
        <w:t xml:space="preserve">Throughout the year, we observe children and will regularly record our observations, particularly when we see ‘wow’ moments, which are often recorded on stickers or </w:t>
      </w:r>
      <w:proofErr w:type="spellStart"/>
      <w:r>
        <w:t>post-it</w:t>
      </w:r>
      <w:proofErr w:type="spellEnd"/>
      <w:r>
        <w:t xml:space="preserve"> notes. We analyse and review what we see or know about each child’s development and learning, and then we will make informed decisions about the child’s progress. </w:t>
      </w:r>
    </w:p>
    <w:p w14:paraId="504EDBEC" w14:textId="69CBCB75" w:rsidR="007E27BA" w:rsidRDefault="007E27BA" w:rsidP="007E27BA">
      <w:r>
        <w:t xml:space="preserve">This enables us to plan appropriate next steps. Each child has their own Learning Journey book, which documents their learning. This includes observations, </w:t>
      </w:r>
      <w:r w:rsidR="009C4BBA">
        <w:t>photos,</w:t>
      </w:r>
      <w:r>
        <w:t xml:space="preserve"> and examples of their work in school. We assess each child in each area against the Early Learning Goals (ELGs). As well as the baseline data, we also gather data at three other points throughout the academic year. EYFS profiles are moderated within school with colleagues from other year groups and with other schools within our collaboration. We meet with parents in November and March to discuss progress and provide a written report at the end of the summer term. This report is a detailed, written summary and contains information about how each child learns and an assessment against each of the seven areas of learning</w:t>
      </w:r>
    </w:p>
    <w:p w14:paraId="750C420F" w14:textId="77777777" w:rsidR="009C4BBA" w:rsidRPr="009C4BBA" w:rsidRDefault="00046BB1" w:rsidP="007E27BA">
      <w:pPr>
        <w:rPr>
          <w:b/>
          <w:bCs/>
          <w:sz w:val="28"/>
          <w:szCs w:val="28"/>
        </w:rPr>
      </w:pPr>
      <w:r w:rsidRPr="009C4BBA">
        <w:rPr>
          <w:b/>
          <w:bCs/>
          <w:sz w:val="28"/>
          <w:szCs w:val="28"/>
        </w:rPr>
        <w:lastRenderedPageBreak/>
        <w:t xml:space="preserve">Year 1 phonics screening check </w:t>
      </w:r>
    </w:p>
    <w:p w14:paraId="3633E973" w14:textId="77777777" w:rsidR="009C4BBA" w:rsidRDefault="00046BB1" w:rsidP="007E27BA">
      <w:r>
        <w:t xml:space="preserve">All children in Year 1 will participate in a phonics screening check. This assessment will be administered by our Year 1 teachers. The phonics screening check is a short assessment of phonic decoding. It consists of a list of 40 words - half are real words and half are non-words, which Year 1 children read to a teacher. </w:t>
      </w:r>
    </w:p>
    <w:p w14:paraId="24506F94" w14:textId="77777777" w:rsidR="009C4BBA" w:rsidRDefault="00046BB1" w:rsidP="007E27BA">
      <w:r>
        <w:t xml:space="preserve">Administering the assessment usually takes between 4 and 9 minutes per child. Results for each pupil are included within their Year 1 end of year report. If a pupil’s score falls below the pass threshold standard, they will be given extra phonics help and can re-take the phonics screening check in Year 2. </w:t>
      </w:r>
    </w:p>
    <w:p w14:paraId="5A282CDC" w14:textId="77777777" w:rsidR="009C4BBA" w:rsidRDefault="00046BB1" w:rsidP="007E27BA">
      <w:r>
        <w:t xml:space="preserve">The threshold is subject to change on an annual basis and the school is informed of this after the test. If, in the opinion of Year 1 teachers and the Headteacher, a pupil cannot access the test, they can be disapplied and parents will be consulted if this course of action is undertaken, however the final decision rests with the Headteacher. </w:t>
      </w:r>
    </w:p>
    <w:p w14:paraId="7C344ABB" w14:textId="77777777" w:rsidR="009C4BBA" w:rsidRPr="009C4BBA" w:rsidRDefault="009C4BBA" w:rsidP="007E27BA">
      <w:pPr>
        <w:rPr>
          <w:b/>
          <w:bCs/>
          <w:sz w:val="28"/>
          <w:szCs w:val="28"/>
        </w:rPr>
      </w:pPr>
    </w:p>
    <w:p w14:paraId="7ED373D9" w14:textId="1184A157" w:rsidR="009C4BBA" w:rsidRPr="009C4BBA" w:rsidRDefault="00046BB1" w:rsidP="007E27BA">
      <w:pPr>
        <w:rPr>
          <w:b/>
          <w:bCs/>
          <w:sz w:val="28"/>
          <w:szCs w:val="28"/>
        </w:rPr>
      </w:pPr>
      <w:r w:rsidRPr="009C4BBA">
        <w:rPr>
          <w:b/>
          <w:bCs/>
          <w:sz w:val="28"/>
          <w:szCs w:val="28"/>
        </w:rPr>
        <w:t xml:space="preserve">Key Stage 2 SATs </w:t>
      </w:r>
    </w:p>
    <w:p w14:paraId="7E301475" w14:textId="5B63262F" w:rsidR="009C4BBA" w:rsidRDefault="009C4BBA" w:rsidP="007E27BA">
      <w:r>
        <w:t>Pupils</w:t>
      </w:r>
      <w:r w:rsidR="00046BB1">
        <w:t xml:space="preserve"> in year 6, at the end of key stage 2, will take national curriculum tests in </w:t>
      </w:r>
      <w:r>
        <w:t>G</w:t>
      </w:r>
      <w:r w:rsidR="00046BB1">
        <w:t xml:space="preserve">rammar, </w:t>
      </w:r>
      <w:r>
        <w:t>P</w:t>
      </w:r>
      <w:r w:rsidR="00046BB1">
        <w:t xml:space="preserve">unctuation and </w:t>
      </w:r>
      <w:r w:rsidR="00556F5D">
        <w:t>Spelling, Reading</w:t>
      </w:r>
      <w:r w:rsidR="00046BB1">
        <w:t xml:space="preserve">, and </w:t>
      </w:r>
      <w:r>
        <w:t>M</w:t>
      </w:r>
      <w:r w:rsidR="00046BB1">
        <w:t>athematics. The tests help measure the progress pupils have made and identify if they need additional support in a certain area. The tests are also used to assess schools’ performance and to produce national performance data. T</w:t>
      </w:r>
    </w:p>
    <w:p w14:paraId="7989093A" w14:textId="77777777" w:rsidR="009C4BBA" w:rsidRDefault="00046BB1" w:rsidP="007E27BA">
      <w:r>
        <w:t xml:space="preserve">he key stage 2 tests will be taken on set dates unless a child is absent, in which case they may be able to take them up to 5 school days afterwards. </w:t>
      </w:r>
    </w:p>
    <w:p w14:paraId="184DDA1B" w14:textId="77777777" w:rsidR="009C4BBA" w:rsidRDefault="00046BB1" w:rsidP="009C4BBA">
      <w:r>
        <w:t>At the end of the summer term, parents receive test results for:</w:t>
      </w:r>
    </w:p>
    <w:p w14:paraId="1AA8079F" w14:textId="0E0CFF52" w:rsidR="009C4BBA" w:rsidRDefault="00046BB1" w:rsidP="009C4BBA">
      <w:pPr>
        <w:pStyle w:val="ListParagraph"/>
        <w:numPr>
          <w:ilvl w:val="0"/>
          <w:numId w:val="8"/>
        </w:numPr>
        <w:ind w:left="142" w:hanging="142"/>
      </w:pPr>
      <w:r>
        <w:t xml:space="preserve"> </w:t>
      </w:r>
      <w:r w:rsidR="009C4BBA">
        <w:t>G</w:t>
      </w:r>
      <w:r>
        <w:t xml:space="preserve">rammar, </w:t>
      </w:r>
      <w:r w:rsidR="009C4BBA">
        <w:t>P</w:t>
      </w:r>
      <w:r>
        <w:t xml:space="preserve">unctuation and </w:t>
      </w:r>
      <w:r w:rsidR="009C4BBA">
        <w:t>S</w:t>
      </w:r>
      <w:r>
        <w:t xml:space="preserve">pelling </w:t>
      </w:r>
    </w:p>
    <w:p w14:paraId="17E21B4F" w14:textId="55BC436F" w:rsidR="009C4BBA" w:rsidRDefault="00046BB1" w:rsidP="007E27BA">
      <w:r>
        <w:sym w:font="Symbol" w:char="F0B7"/>
      </w:r>
      <w:r>
        <w:t xml:space="preserve"> </w:t>
      </w:r>
      <w:r w:rsidR="009C4BBA">
        <w:t>R</w:t>
      </w:r>
      <w:r>
        <w:t xml:space="preserve">eading </w:t>
      </w:r>
    </w:p>
    <w:p w14:paraId="6C4035E3" w14:textId="2028478E" w:rsidR="009C4BBA" w:rsidRDefault="00046BB1" w:rsidP="007E27BA">
      <w:r>
        <w:sym w:font="Symbol" w:char="F0B7"/>
      </w:r>
      <w:r>
        <w:t xml:space="preserve"> </w:t>
      </w:r>
      <w:r w:rsidR="009C4BBA">
        <w:t>M</w:t>
      </w:r>
      <w:r>
        <w:t>athematics</w:t>
      </w:r>
    </w:p>
    <w:p w14:paraId="03FACB15" w14:textId="4A4BEE96" w:rsidR="009C4BBA" w:rsidRDefault="00046BB1" w:rsidP="007E27BA">
      <w:r>
        <w:t xml:space="preserve"> As there is no test for </w:t>
      </w:r>
      <w:r w:rsidR="009C4BBA">
        <w:t>W</w:t>
      </w:r>
      <w:r>
        <w:t xml:space="preserve">riting, this will be reported as a teacher assessment judgement. This is a judgement teachers will make, based on each child’s work at the end of key stage 2. A teacher assessment judgement for </w:t>
      </w:r>
      <w:r w:rsidR="00556F5D">
        <w:t>science</w:t>
      </w:r>
      <w:r>
        <w:t xml:space="preserve"> is also made. </w:t>
      </w:r>
    </w:p>
    <w:p w14:paraId="77326E1C" w14:textId="77777777" w:rsidR="009C4BBA" w:rsidRDefault="00046BB1" w:rsidP="007E27BA">
      <w:r w:rsidRPr="009C4BBA">
        <w:rPr>
          <w:b/>
          <w:bCs/>
          <w:sz w:val="28"/>
          <w:szCs w:val="28"/>
        </w:rPr>
        <w:t>Planning for assessment</w:t>
      </w:r>
      <w:r w:rsidRPr="009C4BBA">
        <w:rPr>
          <w:sz w:val="28"/>
          <w:szCs w:val="28"/>
        </w:rPr>
        <w:t xml:space="preserve"> </w:t>
      </w:r>
    </w:p>
    <w:p w14:paraId="094DDCA8" w14:textId="77777777" w:rsidR="009C4BBA" w:rsidRDefault="00046BB1" w:rsidP="007E27BA">
      <w:r>
        <w:t xml:space="preserve">Pupils of compulsory school age in community and foundation schools, including community special schools and foundation special schools, and in voluntary aided and voluntary controlled schools, must follow the National Curriculum. It is organised on the basis of four key stages and twelve subjects, classified in legal terms as ‘core’ and ‘other foundation’ subjects. </w:t>
      </w:r>
    </w:p>
    <w:p w14:paraId="796FD220" w14:textId="77777777" w:rsidR="009C4BBA" w:rsidRDefault="00046BB1" w:rsidP="007E27BA">
      <w:r>
        <w:t xml:space="preserve">There are programmes of study for each National Curriculum subject, setting out the content and objectives to be taught at each key stage. Schools are free to choose how they organise their school day, as long as the content of the National Curriculum programmes of study is taught to all pupils. </w:t>
      </w:r>
    </w:p>
    <w:p w14:paraId="7D76C808" w14:textId="77777777" w:rsidR="009B090B" w:rsidRDefault="00046BB1" w:rsidP="007E27BA">
      <w:r>
        <w:t xml:space="preserve">We plan our lessons with clear learning intentions. These show progression throughout the year and across all year groups and link to objectives set out in the National Curriculum. We strive to ensure </w:t>
      </w:r>
      <w:r>
        <w:lastRenderedPageBreak/>
        <w:t xml:space="preserve">that all tasks set are appropriate to each child’s current level of attainment. Our planning is consistently reviewed following a lesson, so that we can take the needs of these pupils into account when planning for the next lesson. </w:t>
      </w:r>
    </w:p>
    <w:p w14:paraId="2FB51191" w14:textId="77777777" w:rsidR="009B090B" w:rsidRDefault="00046BB1" w:rsidP="007E27BA">
      <w:r w:rsidRPr="009B090B">
        <w:rPr>
          <w:b/>
          <w:bCs/>
          <w:sz w:val="28"/>
          <w:szCs w:val="28"/>
        </w:rPr>
        <w:t>Target setting</w:t>
      </w:r>
      <w:r w:rsidRPr="009B090B">
        <w:rPr>
          <w:sz w:val="28"/>
          <w:szCs w:val="28"/>
        </w:rPr>
        <w:t xml:space="preserve"> </w:t>
      </w:r>
    </w:p>
    <w:p w14:paraId="336CD7E6" w14:textId="77777777" w:rsidR="009B090B" w:rsidRDefault="00046BB1" w:rsidP="007E27BA">
      <w:r>
        <w:t xml:space="preserve">At the beginning of the academic year, teachers use historic and current data on each pupil to set them an end of year target for attainment in reading, writing and maths. During pupil progress review (PPR) meetings, progress against these targets is reviewed by class teachers and SLT and support is put in place where needed. </w:t>
      </w:r>
    </w:p>
    <w:p w14:paraId="24BEB929" w14:textId="77777777" w:rsidR="009B090B" w:rsidRDefault="00046BB1" w:rsidP="007E27BA">
      <w:pPr>
        <w:rPr>
          <w:sz w:val="28"/>
          <w:szCs w:val="28"/>
        </w:rPr>
      </w:pPr>
      <w:r w:rsidRPr="009B090B">
        <w:rPr>
          <w:b/>
          <w:bCs/>
          <w:sz w:val="28"/>
          <w:szCs w:val="28"/>
        </w:rPr>
        <w:t>Recording our assessment</w:t>
      </w:r>
      <w:r w:rsidRPr="009B090B">
        <w:rPr>
          <w:sz w:val="28"/>
          <w:szCs w:val="28"/>
        </w:rPr>
        <w:t xml:space="preserve"> </w:t>
      </w:r>
    </w:p>
    <w:p w14:paraId="7007BA06" w14:textId="77777777" w:rsidR="009B090B" w:rsidRDefault="00046BB1" w:rsidP="007E27BA">
      <w:r>
        <w:t>We recognise various methods of assessing a child’s learning. The types of assessment that we make var</w:t>
      </w:r>
      <w:r w:rsidR="009B090B">
        <w:t>ies</w:t>
      </w:r>
      <w:r>
        <w:t xml:space="preserve"> from subject to subject. We record information that affects future learning and that can be passed on through the school. Individual subject leaders have implemented ways of assessing and recording within that subject to ensure progression. </w:t>
      </w:r>
    </w:p>
    <w:p w14:paraId="71017806" w14:textId="2C943906" w:rsidR="00210A04" w:rsidRDefault="00210A04" w:rsidP="007E27BA">
      <w:r>
        <w:t>Assessment is tracked in foundation subjects using Track Zone and Active Tameside Sports Tracker. Core subjects’ data is recorded using Target Tracker and RWI phonics tracker.</w:t>
      </w:r>
    </w:p>
    <w:p w14:paraId="3509617C" w14:textId="77E350F9" w:rsidR="009B090B" w:rsidRDefault="00046BB1" w:rsidP="007E27BA">
      <w:r>
        <w:t xml:space="preserve">We </w:t>
      </w:r>
      <w:r w:rsidR="009B090B">
        <w:t xml:space="preserve">test our pupils in reading, writing and mathematics, using </w:t>
      </w:r>
      <w:r w:rsidR="00210A04">
        <w:t>NFER Standardised</w:t>
      </w:r>
      <w:r w:rsidR="009B090B">
        <w:t xml:space="preserve"> Assessment tasks 3 times a year. Results are then recorded onto a Target Tracker</w:t>
      </w:r>
      <w:r>
        <w:t xml:space="preserve">. </w:t>
      </w:r>
      <w:r w:rsidR="009B090B">
        <w:t>I</w:t>
      </w:r>
      <w:r>
        <w:t xml:space="preserve">n Year </w:t>
      </w:r>
      <w:r w:rsidR="00210A04">
        <w:t>6 we</w:t>
      </w:r>
      <w:r w:rsidR="009B090B">
        <w:t xml:space="preserve"> also test Grammar, Punctuation and Spellings</w:t>
      </w:r>
      <w:r>
        <w:t xml:space="preserve">. </w:t>
      </w:r>
    </w:p>
    <w:p w14:paraId="44C815F2" w14:textId="5DD43F9B" w:rsidR="00210A04" w:rsidRDefault="00046BB1" w:rsidP="007E27BA">
      <w:r>
        <w:t xml:space="preserve">Teachers </w:t>
      </w:r>
      <w:r w:rsidR="00210A04">
        <w:t xml:space="preserve">also </w:t>
      </w:r>
      <w:r>
        <w:t xml:space="preserve">use their formative assessments and any relevant test data to make an overall judgement as to whether </w:t>
      </w:r>
      <w:r w:rsidR="00210A04">
        <w:t>a pupil</w:t>
      </w:r>
      <w:r>
        <w:t xml:space="preserve"> </w:t>
      </w:r>
      <w:r w:rsidR="00210A04">
        <w:t>is working below</w:t>
      </w:r>
      <w:r>
        <w:t xml:space="preserve"> at or above </w:t>
      </w:r>
      <w:r w:rsidR="00556F5D">
        <w:t>age-related</w:t>
      </w:r>
      <w:r>
        <w:t xml:space="preserve"> expectations</w:t>
      </w:r>
      <w:r w:rsidR="00210A04">
        <w:t xml:space="preserve"> (ARE).</w:t>
      </w:r>
      <w:r>
        <w:t xml:space="preserve"> </w:t>
      </w:r>
    </w:p>
    <w:p w14:paraId="58650514" w14:textId="282E44B9" w:rsidR="00210A04" w:rsidRDefault="00046BB1" w:rsidP="007E27BA">
      <w:r>
        <w:t xml:space="preserve"> </w:t>
      </w:r>
    </w:p>
    <w:p w14:paraId="02CDEB2E" w14:textId="77777777" w:rsidR="00210A04" w:rsidRDefault="00210A04" w:rsidP="007E27BA"/>
    <w:p w14:paraId="2B13B656" w14:textId="3680B5DF" w:rsidR="00210A04" w:rsidRPr="00210A04" w:rsidRDefault="00046BB1" w:rsidP="007E27BA">
      <w:pPr>
        <w:rPr>
          <w:b/>
          <w:bCs/>
        </w:rPr>
      </w:pPr>
      <w:r w:rsidRPr="00210A04">
        <w:rPr>
          <w:b/>
          <w:bCs/>
          <w:sz w:val="28"/>
          <w:szCs w:val="28"/>
        </w:rPr>
        <w:t xml:space="preserve">Internal testing </w:t>
      </w:r>
    </w:p>
    <w:p w14:paraId="6E415274" w14:textId="36D8CCCD" w:rsidR="00210A04" w:rsidRDefault="00046BB1" w:rsidP="007E27BA">
      <w:r>
        <w:t xml:space="preserve">We administer tests for pupils in Year </w:t>
      </w:r>
      <w:r w:rsidR="00210A04">
        <w:t>1</w:t>
      </w:r>
      <w:r>
        <w:t xml:space="preserve"> -</w:t>
      </w:r>
      <w:r w:rsidR="00210A04">
        <w:t>5,</w:t>
      </w:r>
      <w:r>
        <w:t xml:space="preserve"> three times per year using N</w:t>
      </w:r>
      <w:r w:rsidR="00210A04">
        <w:t xml:space="preserve">FER </w:t>
      </w:r>
      <w:r>
        <w:t xml:space="preserve">Standardised </w:t>
      </w:r>
      <w:r w:rsidR="00210A04">
        <w:t>Assessments.</w:t>
      </w:r>
      <w:r>
        <w:t xml:space="preserve"> The data for these tests is entered on a question-by-question basis, allowing teachers to quickly identify gaps in the learning for individuals and groups of children. The Leadership team can also monitor progress for cohorts and pupil groups over time using the data it produces. Teachers use the data produced from the test results to shape their planning for learning in the future and to help inform their teacher assessment judgements. Our Year 6 teacher use</w:t>
      </w:r>
      <w:r w:rsidR="00210A04">
        <w:t>s</w:t>
      </w:r>
      <w:r>
        <w:t xml:space="preserve"> past SATs papers during the year to identify gaps in learning and provide additional support where needed. </w:t>
      </w:r>
    </w:p>
    <w:p w14:paraId="10586399" w14:textId="77777777" w:rsidR="00210A04" w:rsidRDefault="00046BB1" w:rsidP="007E27BA">
      <w:r>
        <w:t xml:space="preserve"> </w:t>
      </w:r>
    </w:p>
    <w:p w14:paraId="2A62C7B5" w14:textId="2A9424E6" w:rsidR="00210A04" w:rsidRPr="00210A04" w:rsidRDefault="00046BB1" w:rsidP="007E27BA">
      <w:pPr>
        <w:rPr>
          <w:b/>
          <w:bCs/>
          <w:sz w:val="28"/>
          <w:szCs w:val="28"/>
        </w:rPr>
      </w:pPr>
      <w:r w:rsidRPr="00210A04">
        <w:rPr>
          <w:b/>
          <w:bCs/>
          <w:sz w:val="28"/>
          <w:szCs w:val="28"/>
        </w:rPr>
        <w:t xml:space="preserve">Monitoring pupil progress </w:t>
      </w:r>
    </w:p>
    <w:p w14:paraId="21E8810F" w14:textId="77777777" w:rsidR="00210A04" w:rsidRDefault="00046BB1" w:rsidP="007E27BA">
      <w:r>
        <w:t xml:space="preserve">Children’s progress is closely monitored at </w:t>
      </w:r>
      <w:r w:rsidR="00210A04">
        <w:t>Broadbottom CE (VC) Primary School,</w:t>
      </w:r>
      <w:r>
        <w:t xml:space="preserve"> so that we can provide the best possible opportunities and highest levels of support for all children. P</w:t>
      </w:r>
      <w:r w:rsidR="00210A04">
        <w:t>upil Performance</w:t>
      </w:r>
      <w:r>
        <w:t xml:space="preserve"> </w:t>
      </w:r>
      <w:r w:rsidR="00210A04">
        <w:t xml:space="preserve">Review </w:t>
      </w:r>
      <w:r>
        <w:t>meetings are held</w:t>
      </w:r>
      <w:r w:rsidR="00210A04">
        <w:t xml:space="preserve"> each term,</w:t>
      </w:r>
      <w:r>
        <w:t xml:space="preserve"> to discuss the progress of all </w:t>
      </w:r>
      <w:r w:rsidR="00210A04">
        <w:t xml:space="preserve">pupils, </w:t>
      </w:r>
      <w:r>
        <w:t xml:space="preserve">by referring to teacher knowledge and looking at data. Points for action are </w:t>
      </w:r>
      <w:proofErr w:type="gramStart"/>
      <w:r>
        <w:t>made</w:t>
      </w:r>
      <w:proofErr w:type="gramEnd"/>
      <w:r>
        <w:t xml:space="preserve"> and specific areas of support are identified. These meetings are integral to the school being able to allow </w:t>
      </w:r>
      <w:r w:rsidR="00210A04">
        <w:t>pupils</w:t>
      </w:r>
      <w:r>
        <w:t xml:space="preserve"> to make progress that is at least in line with the national average. Following these meetings, some children will be identified as requiring additional support and this will be reviewed regularly.</w:t>
      </w:r>
    </w:p>
    <w:p w14:paraId="38079600" w14:textId="77777777" w:rsidR="00210A04" w:rsidRDefault="00046BB1" w:rsidP="007E27BA">
      <w:r>
        <w:lastRenderedPageBreak/>
        <w:t xml:space="preserve"> </w:t>
      </w:r>
    </w:p>
    <w:p w14:paraId="4794FF25" w14:textId="77777777" w:rsidR="00210A04" w:rsidRDefault="00046BB1" w:rsidP="007E27BA">
      <w:r w:rsidRPr="00210A04">
        <w:rPr>
          <w:b/>
          <w:bCs/>
          <w:sz w:val="28"/>
          <w:szCs w:val="28"/>
        </w:rPr>
        <w:t>Reporting to parents</w:t>
      </w:r>
      <w:r w:rsidRPr="00210A04">
        <w:rPr>
          <w:sz w:val="28"/>
          <w:szCs w:val="28"/>
        </w:rPr>
        <w:t xml:space="preserve"> </w:t>
      </w:r>
    </w:p>
    <w:p w14:paraId="44626121" w14:textId="77777777" w:rsidR="00842D6B" w:rsidRDefault="00046BB1" w:rsidP="007E27BA">
      <w:r>
        <w:t xml:space="preserve">At </w:t>
      </w:r>
      <w:r w:rsidR="00210A04">
        <w:t>Broadbottom</w:t>
      </w:r>
      <w:r>
        <w:t>, we have</w:t>
      </w:r>
      <w:r w:rsidR="00842D6B">
        <w:t xml:space="preserve"> use Class Dojo for continued communication and </w:t>
      </w:r>
      <w:r>
        <w:t xml:space="preserve">encourage parents to contact their child’s teacher if they would like to discuss their child’s learning. In addition to this, we offer parents the opportunity to meet their child’s teacher formally in </w:t>
      </w:r>
      <w:r w:rsidR="00842D6B">
        <w:t>October</w:t>
      </w:r>
      <w:r>
        <w:t xml:space="preserve"> and </w:t>
      </w:r>
      <w:r w:rsidR="00842D6B">
        <w:t>February</w:t>
      </w:r>
      <w:r>
        <w:t xml:space="preserve">. In these meetings, part of the discussion will be focused on the child’s progress and attainment. </w:t>
      </w:r>
    </w:p>
    <w:p w14:paraId="5B355A1E" w14:textId="7089F682" w:rsidR="00842D6B" w:rsidRDefault="00046BB1" w:rsidP="007E27BA">
      <w:r>
        <w:t xml:space="preserve">At the end of the year, parents </w:t>
      </w:r>
      <w:r w:rsidR="00842D6B">
        <w:t>if they wish, can m</w:t>
      </w:r>
      <w:r>
        <w:t xml:space="preserve">eet with their child’s teacher to review their written report.  </w:t>
      </w:r>
    </w:p>
    <w:p w14:paraId="6FAC58EB" w14:textId="77777777" w:rsidR="00842D6B" w:rsidRDefault="00046BB1" w:rsidP="007E27BA">
      <w:r>
        <w:t xml:space="preserve">During the summer term, we give all parents a written report of their child’s progress and achievements during the year. For year groups completing statutory assessments, they will also receive a report of these results. </w:t>
      </w:r>
    </w:p>
    <w:p w14:paraId="2C48706E" w14:textId="77777777" w:rsidR="00842D6B" w:rsidRDefault="00046BB1" w:rsidP="007E27BA">
      <w:r w:rsidRPr="00842D6B">
        <w:rPr>
          <w:b/>
          <w:bCs/>
          <w:sz w:val="28"/>
          <w:szCs w:val="28"/>
        </w:rPr>
        <w:t>Feedback to pupils</w:t>
      </w:r>
      <w:r w:rsidRPr="00842D6B">
        <w:rPr>
          <w:sz w:val="28"/>
          <w:szCs w:val="28"/>
        </w:rPr>
        <w:t xml:space="preserve"> </w:t>
      </w:r>
    </w:p>
    <w:p w14:paraId="1824776C" w14:textId="77777777" w:rsidR="00842D6B" w:rsidRDefault="00046BB1" w:rsidP="007E27BA">
      <w:r>
        <w:t xml:space="preserve">We believe that feedback to pupils is very important, as it tells them how well they have done and what they need to do next in order to improve their work. </w:t>
      </w:r>
    </w:p>
    <w:p w14:paraId="3C7167C6" w14:textId="77777777" w:rsidR="00842D6B" w:rsidRDefault="00046BB1" w:rsidP="00842D6B">
      <w:pPr>
        <w:pStyle w:val="ListParagraph"/>
        <w:numPr>
          <w:ilvl w:val="0"/>
          <w:numId w:val="8"/>
        </w:numPr>
      </w:pPr>
      <w:r>
        <w:t>Live feedback</w:t>
      </w:r>
      <w:r w:rsidR="00842D6B">
        <w:t xml:space="preserve"> -</w:t>
      </w:r>
      <w:r>
        <w:t xml:space="preserve"> Our teachers and teaching assistants aim to give immediate verbal feedback to pupils as the learning is happening as much as possible. </w:t>
      </w:r>
    </w:p>
    <w:p w14:paraId="4D32C3DF" w14:textId="45A77F20" w:rsidR="00842D6B" w:rsidRDefault="00046BB1" w:rsidP="00842D6B">
      <w:pPr>
        <w:pStyle w:val="ListParagraph"/>
        <w:numPr>
          <w:ilvl w:val="0"/>
          <w:numId w:val="8"/>
        </w:numPr>
      </w:pPr>
      <w:r>
        <w:t xml:space="preserve">Whole class verbal feedback - we use whole class feedback for addressing issues where all pupils would benefit from some focused teaching and follow-up work in the next lesson. </w:t>
      </w:r>
    </w:p>
    <w:p w14:paraId="345BBC7C" w14:textId="77777777" w:rsidR="00842D6B" w:rsidRDefault="00046BB1" w:rsidP="00842D6B">
      <w:pPr>
        <w:pStyle w:val="ListParagraph"/>
        <w:numPr>
          <w:ilvl w:val="0"/>
          <w:numId w:val="8"/>
        </w:numPr>
      </w:pPr>
      <w:r>
        <w:t xml:space="preserve">Focus group verbal feedback - as an alternative to whole class feedback, for issues that require more close attention and guidance from an adult (or higher attaining pupil if it is deemed appropriate), we will set up a group to work on a specific aspect of the previous lesson’s learning. </w:t>
      </w:r>
    </w:p>
    <w:p w14:paraId="79221858" w14:textId="77777777" w:rsidR="00842D6B" w:rsidRDefault="00046BB1" w:rsidP="00842D6B">
      <w:pPr>
        <w:pStyle w:val="ListParagraph"/>
        <w:numPr>
          <w:ilvl w:val="0"/>
          <w:numId w:val="8"/>
        </w:numPr>
      </w:pPr>
      <w:r>
        <w:t xml:space="preserve">One-to-one verbal feedback - we will provide one-to-one feedback to address issues that are specific to individual pupils who may have significant gaps in their skills and knowledge. </w:t>
      </w:r>
    </w:p>
    <w:p w14:paraId="2D4596AF" w14:textId="77777777" w:rsidR="00842D6B" w:rsidRDefault="00046BB1" w:rsidP="00842D6B">
      <w:pPr>
        <w:pStyle w:val="ListParagraph"/>
        <w:numPr>
          <w:ilvl w:val="0"/>
          <w:numId w:val="8"/>
        </w:numPr>
      </w:pPr>
      <w:r>
        <w:t xml:space="preserve">Written feedback - we use written marking when addressing misconceptions that are very individual and can be communicated in child-friendly language. The time it takes for teachers to complete any written feedback must be appropriately balanced with the impact it will have on the child’s learning. </w:t>
      </w:r>
    </w:p>
    <w:p w14:paraId="1890178E" w14:textId="77777777" w:rsidR="00842D6B" w:rsidRDefault="00842D6B" w:rsidP="00842D6B">
      <w:pPr>
        <w:pStyle w:val="ListParagraph"/>
      </w:pPr>
    </w:p>
    <w:p w14:paraId="1EF8CDEE" w14:textId="4025E79D" w:rsidR="00842D6B" w:rsidRPr="00842D6B" w:rsidRDefault="00842D6B" w:rsidP="00842D6B">
      <w:pPr>
        <w:rPr>
          <w:b/>
          <w:bCs/>
          <w:sz w:val="28"/>
          <w:szCs w:val="28"/>
        </w:rPr>
      </w:pPr>
      <w:r>
        <w:rPr>
          <w:b/>
          <w:bCs/>
          <w:sz w:val="28"/>
          <w:szCs w:val="28"/>
        </w:rPr>
        <w:t>Consistency</w:t>
      </w:r>
    </w:p>
    <w:p w14:paraId="12FE3EE4" w14:textId="77777777" w:rsidR="00842D6B" w:rsidRDefault="00046BB1" w:rsidP="00842D6B">
      <w:r>
        <w:t xml:space="preserve">All our teachers participate in moderation meetings internally and with other schools so that they have a common understanding of the expectations in core subjects. Pupils’ learning is shared and discussed, alongside our knowledge of the requirements of the National Curriculum. By doing this we ensure that we make consistent judgements about standards in the school. </w:t>
      </w:r>
    </w:p>
    <w:p w14:paraId="69E02FD7" w14:textId="77777777" w:rsidR="00842D6B" w:rsidRPr="00842D6B" w:rsidRDefault="00046BB1" w:rsidP="00842D6B">
      <w:pPr>
        <w:rPr>
          <w:b/>
          <w:bCs/>
          <w:sz w:val="28"/>
          <w:szCs w:val="28"/>
        </w:rPr>
      </w:pPr>
      <w:r w:rsidRPr="00842D6B">
        <w:rPr>
          <w:b/>
          <w:bCs/>
          <w:sz w:val="28"/>
          <w:szCs w:val="28"/>
        </w:rPr>
        <w:t xml:space="preserve">Monitoring and review </w:t>
      </w:r>
    </w:p>
    <w:p w14:paraId="178CE517" w14:textId="587FAF09" w:rsidR="00046BB1" w:rsidRPr="00710024" w:rsidRDefault="00842D6B" w:rsidP="00842D6B">
      <w:r>
        <w:t>We have a</w:t>
      </w:r>
      <w:r w:rsidR="00556F5D">
        <w:t xml:space="preserve"> </w:t>
      </w:r>
      <w:r>
        <w:t xml:space="preserve">team approach to subject leadership as a small school. </w:t>
      </w:r>
      <w:r w:rsidR="00556F5D">
        <w:t>A cycle is in place to ensure that we</w:t>
      </w:r>
      <w:r w:rsidR="00046BB1">
        <w:t xml:space="preserve"> are</w:t>
      </w:r>
      <w:r w:rsidR="00556F5D">
        <w:t xml:space="preserve"> all</w:t>
      </w:r>
      <w:r w:rsidR="00046BB1">
        <w:t xml:space="preserve"> responsible for monitoring</w:t>
      </w:r>
      <w:r w:rsidR="00556F5D">
        <w:t>.</w:t>
      </w:r>
      <w:r w:rsidR="00046BB1">
        <w:t xml:space="preserve"> The </w:t>
      </w:r>
      <w:r w:rsidR="00556F5D">
        <w:t xml:space="preserve">head teacher and SLT ensures that </w:t>
      </w:r>
      <w:r w:rsidR="00046BB1">
        <w:t xml:space="preserve">monitoring takes place on an ongoing basis and draws in evidence in a variety of forms, </w:t>
      </w:r>
      <w:r w:rsidR="00556F5D">
        <w:t>including</w:t>
      </w:r>
      <w:r w:rsidR="00046BB1">
        <w:t xml:space="preserve"> lesson drop-ins, work sampling and talking to pupils</w:t>
      </w:r>
      <w:r w:rsidR="00556F5D">
        <w:t>.</w:t>
      </w:r>
    </w:p>
    <w:sectPr w:rsidR="00046BB1" w:rsidRPr="00710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32644"/>
    <w:multiLevelType w:val="hybridMultilevel"/>
    <w:tmpl w:val="807A6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2" w15:restartNumberingAfterBreak="0">
    <w:nsid w:val="36CC7C74"/>
    <w:multiLevelType w:val="hybridMultilevel"/>
    <w:tmpl w:val="B7F27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041F9"/>
    <w:multiLevelType w:val="hybridMultilevel"/>
    <w:tmpl w:val="69B497C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 w15:restartNumberingAfterBreak="0">
    <w:nsid w:val="591676AD"/>
    <w:multiLevelType w:val="hybridMultilevel"/>
    <w:tmpl w:val="398C280A"/>
    <w:lvl w:ilvl="0" w:tplc="0809000D">
      <w:start w:val="1"/>
      <w:numFmt w:val="bullet"/>
      <w:lvlText w:val=""/>
      <w:lvlJc w:val="left"/>
      <w:pPr>
        <w:ind w:left="720" w:hanging="360"/>
      </w:pPr>
      <w:rPr>
        <w:rFonts w:ascii="Wingdings" w:hAnsi="Wingdings" w:hint="default"/>
      </w:rPr>
    </w:lvl>
    <w:lvl w:ilvl="1" w:tplc="63BE090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1E6299"/>
    <w:multiLevelType w:val="hybridMultilevel"/>
    <w:tmpl w:val="E018A288"/>
    <w:lvl w:ilvl="0" w:tplc="63BE090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0E05DD"/>
    <w:multiLevelType w:val="hybridMultilevel"/>
    <w:tmpl w:val="3A6A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930643">
    <w:abstractNumId w:val="4"/>
  </w:num>
  <w:num w:numId="2" w16cid:durableId="1337347063">
    <w:abstractNumId w:val="6"/>
  </w:num>
  <w:num w:numId="3" w16cid:durableId="1520969349">
    <w:abstractNumId w:val="1"/>
  </w:num>
  <w:num w:numId="4" w16cid:durableId="1068191650">
    <w:abstractNumId w:val="2"/>
  </w:num>
  <w:num w:numId="5" w16cid:durableId="1468862510">
    <w:abstractNumId w:val="5"/>
  </w:num>
  <w:num w:numId="6" w16cid:durableId="1934044547">
    <w:abstractNumId w:val="3"/>
  </w:num>
  <w:num w:numId="7" w16cid:durableId="350183443">
    <w:abstractNumId w:val="7"/>
  </w:num>
  <w:num w:numId="8" w16cid:durableId="2118329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FD8"/>
    <w:rsid w:val="00046BB1"/>
    <w:rsid w:val="00210A04"/>
    <w:rsid w:val="00542FD8"/>
    <w:rsid w:val="00556F5D"/>
    <w:rsid w:val="00665D97"/>
    <w:rsid w:val="006E69F6"/>
    <w:rsid w:val="00710024"/>
    <w:rsid w:val="007E27BA"/>
    <w:rsid w:val="007F65B5"/>
    <w:rsid w:val="00842D6B"/>
    <w:rsid w:val="00986541"/>
    <w:rsid w:val="009B090B"/>
    <w:rsid w:val="009C4BBA"/>
    <w:rsid w:val="00C82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D560"/>
  <w15:chartTrackingRefBased/>
  <w15:docId w15:val="{EF717297-A352-4250-A9F5-D7A18697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0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FF4D1-9C75-41C7-A67C-3744C69B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Marrow</dc:creator>
  <cp:keywords/>
  <dc:description/>
  <cp:lastModifiedBy>joanne marrow</cp:lastModifiedBy>
  <cp:revision>2</cp:revision>
  <dcterms:created xsi:type="dcterms:W3CDTF">2025-04-02T13:36:00Z</dcterms:created>
  <dcterms:modified xsi:type="dcterms:W3CDTF">2025-04-02T13:36:00Z</dcterms:modified>
</cp:coreProperties>
</file>